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6D" w:rsidRPr="002031E1" w:rsidRDefault="00E7496D" w:rsidP="00E7496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</w:pPr>
      <w:r w:rsidRPr="002031E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 xml:space="preserve">Практичне заняття №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6</w:t>
      </w:r>
      <w:r w:rsidRPr="002031E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; № 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 xml:space="preserve">7; </w:t>
      </w:r>
      <w:r w:rsidRPr="002031E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8</w:t>
      </w:r>
      <w:r w:rsidRPr="002031E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; № 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 w:eastAsia="ru-RU"/>
        </w:rPr>
        <w:t>9</w:t>
      </w:r>
    </w:p>
    <w:p w:rsidR="00D876CD" w:rsidRPr="00F37854" w:rsidRDefault="00D876CD" w:rsidP="00F378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876CD" w:rsidRPr="00F37854" w:rsidRDefault="00D876CD" w:rsidP="00F378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3785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F3785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sz w:val="28"/>
          <w:szCs w:val="28"/>
          <w:lang w:val="uk-UA"/>
        </w:rPr>
        <w:t>Анатомія органів статевих систем</w:t>
      </w:r>
    </w:p>
    <w:p w:rsidR="00D876CD" w:rsidRPr="00F37854" w:rsidRDefault="00D876CD" w:rsidP="00F378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876CD" w:rsidRPr="00F37854" w:rsidRDefault="00D876CD" w:rsidP="00F378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D876CD" w:rsidRPr="00F37854" w:rsidRDefault="00D876CD" w:rsidP="00F37854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876CD" w:rsidRPr="00F37854" w:rsidRDefault="00A0185B" w:rsidP="00F37854">
      <w:pPr>
        <w:pStyle w:val="ab"/>
        <w:numPr>
          <w:ilvl w:val="0"/>
          <w:numId w:val="9"/>
        </w:numPr>
        <w:spacing w:after="0" w:line="240" w:lineRule="auto"/>
        <w:ind w:left="0" w:right="20" w:firstLine="709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Внутрішні чоловічі статеві органи</w:t>
      </w:r>
      <w:r w:rsidR="00D876CD"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162C9" w:rsidRPr="00F37854" w:rsidRDefault="007F4A78" w:rsidP="00F3785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right="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Зовнішні чоловічі статеві органи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162C9" w:rsidRPr="00F37854" w:rsidRDefault="00D162C9" w:rsidP="00F3785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right="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Внутрішні жіночі статеві органи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876CD" w:rsidRPr="00F37854" w:rsidRDefault="00710167" w:rsidP="00F3785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0" w:right="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Зовнішні 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жіно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чі статеві органи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F37854" w:rsidRDefault="00F37854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876CD" w:rsidRPr="00F37854" w:rsidRDefault="00D876CD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статевих систем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systemata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genitalia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належать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чоловіча статева система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systema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genitale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masculinum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жіноча статева система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systema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genitale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femininum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Кожна з цих систем складається </w:t>
      </w:r>
      <w:r w:rsidRPr="00B93B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статевих органів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organa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genitalia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виконують функцію розмноження і визнача</w:t>
      </w:r>
      <w:r w:rsidR="00FF3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ознак</w:t>
      </w:r>
      <w:r w:rsidR="00FF3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статі</w:t>
      </w:r>
      <w:r w:rsidR="00B93B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розташуванням статеві органи </w:t>
      </w:r>
      <w:r w:rsidR="00FF3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діляють на внутрішні та зовнішні.</w:t>
      </w:r>
    </w:p>
    <w:p w:rsidR="00F37854" w:rsidRDefault="00F37854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A0185B" w:rsidRPr="00F37854" w:rsidRDefault="00A0185B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 Внутрішні чоловічі статеві органи</w:t>
      </w:r>
    </w:p>
    <w:p w:rsidR="00A0185B" w:rsidRPr="00F37854" w:rsidRDefault="00A0185B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внутрішніх чоловічих статевих органів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organa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genitalia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masculina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interna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належать статеві залози – яєчка (з над’яєчками), де утворюються чоловічі статеві клітини (сперматозоїди) і виробляються статеві гормони, сім’явиносні протоки, пухирчасті залози (сім’яні залози), сім’явипорскувальні протоки, передміхурова залоза, цибулинно-сечівникові залози. До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зовнішніх чоловічих статевих органів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organa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genitalia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masculina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externa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належить калитка і статевий член.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Чоловічий сечівник служить не тільки для виведення сечі,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проходження сперми, що надходить у нього з сім’явипорскувальних проток.</w:t>
      </w:r>
    </w:p>
    <w:p w:rsidR="00A0185B" w:rsidRPr="00F37854" w:rsidRDefault="00A0185B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Чоловіча статева залоза –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яєчко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testis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orchis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парним органом, що виконує в організмі екзокринну і ендокринну функції.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Екзокринна функція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полягає в утворенні чоловічих статевих клітин –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сперматозоїдів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ендокринна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 синтезі статевого гормону –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тестостерону,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впливають на розвиток вторинних статевих ознак. </w:t>
      </w:r>
    </w:p>
    <w:p w:rsidR="0067395F" w:rsidRPr="00F37854" w:rsidRDefault="00A0185B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Яєчко має яйцеподібну форму, тверде на дотик, його середні розміри у дорослої людини такі: довжина – 4 см, ширина – 3 см, товщина – 2 см</w:t>
      </w:r>
      <w:r w:rsidR="0067395F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маса яєчка дорівнює – 15–25 г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Яєчка розташовані в калитці. </w:t>
      </w:r>
      <w:r w:rsidR="0067395F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Ліве яєчко в калитці розміщене нижче правого.</w:t>
      </w:r>
    </w:p>
    <w:p w:rsidR="00A0185B" w:rsidRPr="00F37854" w:rsidRDefault="00A0185B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Яєчко має два кінці: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верхній кінець,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верхній полюс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extremitas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superior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polus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superior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нижній кінець,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нижній полюс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extremitas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inferior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polus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inferior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дві поверхні: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бічну поверхню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facies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lateralis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присередню поверхню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facies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medialis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два краї: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передній край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margo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anterior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задній край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margo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posterior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41503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Передній край яєчка вигнутий назовні і спрямований вперед і дещо вбік. Задній край спрямований назад та присередньо.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заднього краю прилягає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’яєчко. </w:t>
      </w:r>
      <w:proofErr w:type="gramStart"/>
      <w:r w:rsidR="00C41503" w:rsidRPr="00F3785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C41503" w:rsidRPr="00F37854">
        <w:rPr>
          <w:rFonts w:ascii="Times New Roman" w:hAnsi="Times New Roman" w:cs="Times New Roman"/>
          <w:color w:val="000000"/>
          <w:sz w:val="28"/>
          <w:szCs w:val="28"/>
        </w:rPr>
        <w:t>ічна поверхня яєчка випукла, присередня – сплощена.</w:t>
      </w:r>
      <w:r w:rsidR="00C41503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верхньому кінці яєчка часто трапляється невеликий відросток –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67395F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ривісок яєчка (appendix testis)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10C" w:rsidRPr="00E7496D" w:rsidRDefault="00A0185B" w:rsidP="0018451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Зовні яєчко вкрите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білковою оболонкою (tunica albuginea)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білуватою на вигляд,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якою розташована паренхіма яєчка. Від внутрішньої поверхні заднього краю білкової оболонки в паренхіму органа заглиблюється валикоподібне потовщення сполучної тканини, утворюючи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середостіння яєчка (mediastinum testis)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Від нього вглиб паренхіми віялоподібно розходяться сполучнотканинні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перегородочки яєчка (septula testis)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перегородочки розділяють паренхіму яєчка на 250</w:t>
      </w:r>
      <w:r w:rsidR="00A3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 конусоподібних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часточок яєчка (lobuli testis)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спрямованих своїми вершинами до середостіння, а основами – до білкової оболонки.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паренхімі кожної часточки яєчка розміщується 2</w:t>
      </w:r>
      <w:r w:rsidR="00A3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звивисті сім’яні трубочки (tubuli seminiferi contorti)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кожна з яких має довжину 30–70 см. Загальна довжина всіх звивистих сім’яних трубочок в одному яєчку дорівнює 300– 400 м. У звивистих сім’яних трубочках утворюються чоловічі с</w:t>
      </w:r>
      <w:r w:rsidR="001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татеві клітини – сперматозоїди.</w:t>
      </w:r>
      <w:proofErr w:type="gramEnd"/>
      <w:r w:rsidR="001845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1510C" w:rsidRPr="00184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Звивисті сім’яні трубочки</w:t>
      </w:r>
      <w:r w:rsidR="0061510C" w:rsidRPr="00184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1510C" w:rsidRPr="001845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ділянці вершин часточок яєчка зливаються між собою, утворюючи короткі </w:t>
      </w:r>
      <w:r w:rsidR="0061510C" w:rsidRPr="0018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прямі сім’яні трубочки (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tubuli</w:t>
      </w:r>
      <w:r w:rsidR="0061510C" w:rsidRPr="0018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seminiferi</w:t>
      </w:r>
      <w:r w:rsidR="0061510C" w:rsidRPr="0018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recti</w:t>
      </w:r>
      <w:r w:rsidR="0061510C" w:rsidRPr="001845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61510C" w:rsidRPr="001845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яких є у кожному яєчку 300</w:t>
      </w:r>
      <w:r w:rsidR="00A37A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61510C" w:rsidRPr="001845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450. </w:t>
      </w:r>
      <w:r w:rsidR="0061510C"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середостінні яєчка прямі сім’яні трубочки, зливаючись між собою, формують 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сітку яєчка (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rete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testis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61510C"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 сітки яєчка виходить 12–15 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виносних проточок яєчка (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ductuli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efferentes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61510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testis</w:t>
      </w:r>
      <w:r w:rsidR="0061510C"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61510C"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впадають в протоку над’яєчка. </w:t>
      </w:r>
      <w:r w:rsidR="0061510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Виносні проточки вистелені одношаровим багаторядним епітелієм, що складається з призматичних і кубічних клітин, серед яких трапляються війчасті клітини. </w:t>
      </w:r>
      <w:r w:rsidR="0061510C"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Виносні проточки яєчка оточені тонким шаром гладких міоцитів. Рух війок і скорочення гладких міоцитів сприяють пересуванню сперматозоїдів у протоку над’яєчка.</w:t>
      </w:r>
    </w:p>
    <w:p w:rsidR="00B84706" w:rsidRPr="00F37854" w:rsidRDefault="0061510C" w:rsidP="00253905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Над’яєчко (epididymis)</w:t>
      </w:r>
      <w:r w:rsidR="00C4150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розташоване вздовж заднього краю яєчка, до якого воно щільно прироста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видовжену форму, довжину приблизно 4 см, ширину – 1 см і товщину – 0,5 см. У над’яєчку виділяють верхню розширену і заокруглену частину, що прилягає до верхнього кінця яєчка, – це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головка над’яєчка (caput epididymidis)</w:t>
      </w:r>
      <w:r w:rsidR="00D1664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Середня частина над’яєчка</w:t>
      </w:r>
      <w:r w:rsidR="00D1664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називається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тілом над’яєчка (corpus epididymidis)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поступово звужується і переходить у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хві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над’яєчка (cauda epididymidis)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Білкова оболонка яєчка переходить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білкову оболонку над’яєчка. </w:t>
      </w:r>
      <w:r w:rsidR="00B84706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головці над’яєчка інколи наявний невеликий пухирець на ніжці – </w:t>
      </w:r>
      <w:r w:rsidR="00B84706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привісок над’яєчка (</w:t>
      </w:r>
      <w:r w:rsidR="00B84706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appendix</w:t>
      </w:r>
      <w:r w:rsidR="00B84706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B84706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epididymidi</w:t>
      </w:r>
      <w:r w:rsidR="002539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B84706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253905" w:rsidRDefault="00E51A5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Головка над’яєчка складається з 12</w:t>
      </w:r>
      <w:r w:rsidR="002539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15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часточок над’яєчка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ще називають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конусами над’яєчка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lobuli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epididymidis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coni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epididymidis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Часточки формують виносні проточки яєчка. Кожна виносна проточка яєчка спіралеподібно звивається, причому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дистальному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напрямку діаметр кожної наступної завитки збільшується, тому виносна проточка має вигляд конуса. Часточки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єчка розділені між собою тонкими сполучнотканинними перетинками. </w:t>
      </w:r>
      <w:r w:rsidR="00B84706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ожна </w:t>
      </w:r>
      <w:r w:rsidR="00B84706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виносн</w:t>
      </w:r>
      <w:r w:rsidR="00B84706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84706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проточка яєчка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впадає в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протоку над’яєчка (ductus epididymidis)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Протока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’яєчка також звивиста. Чим ближче до хвоста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єчка, тим меншою стає звивистість протоки, і, випрямившись, вона переходить у сім’явиносну протоку, яка круто повертає догори. </w:t>
      </w:r>
    </w:p>
    <w:p w:rsidR="00E51A59" w:rsidRPr="00253905" w:rsidRDefault="00E51A5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9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Стінка протоки над’яєчка складається з трьох оболонок – слизової, м’язової та зовнішньої (адвентиційної).</w:t>
      </w:r>
    </w:p>
    <w:p w:rsidR="00E51A59" w:rsidRPr="00F37854" w:rsidRDefault="00E51A5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ітеліоцити протоки над’яєчка виконують секреторну і фагоцитарну функції. Зокрема, високі призматичні епітеліоцити протоки над’яєчка виробляють рідину, яка розріджує сперму, а це дуже важливо для просування сперматозоїдів по сім’явиносних шляхах.</w:t>
      </w:r>
    </w:p>
    <w:p w:rsidR="00A0185B" w:rsidRPr="00F37854" w:rsidRDefault="00E51A5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канальці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над’яєчка служить резервуаром для сперми.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над’яєчка сперма просувається в сім’явиносну протоку завдяки перистальтичним рухам протоки над’яєчка, які забезпечує коловий шар гладких міоцитів її м’язової оболонки.</w:t>
      </w:r>
    </w:p>
    <w:p w:rsidR="00D876CD" w:rsidRPr="00F37854" w:rsidRDefault="00B84706" w:rsidP="00FF3D5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чоловічі статеві клітини – сперматозоїди утворюються тільки у звивистих сім’яних трубочках яєчка. Прямі сім’яні трубочки, канальці сітки яєчка, виносні проточки яєчка і протока над’яєчка є сім’явиносними шляхами.</w:t>
      </w:r>
    </w:p>
    <w:p w:rsidR="00381D41" w:rsidRPr="00F37854" w:rsidRDefault="00381D4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</w:t>
      </w:r>
      <w:proofErr w:type="gramStart"/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’явиносна протока (ductus deferens)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парним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трубчастим органом довжиною приблизно 50 см і діаметром 3,0– 3,5 мм. Сім’явиносна протока є продовженням протоки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єчка і закінчується в місці злиття з вивідною протокою пухирчастої (сім’яної) залози. </w:t>
      </w:r>
    </w:p>
    <w:p w:rsidR="00381D41" w:rsidRPr="00F37854" w:rsidRDefault="00381D4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сім’явиносній протоці виділяють 4 частини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Найкоротшою є її початкова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калиткова частина (pars scrotalis)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проходить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калитці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позаду яєчка присередньо від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’яєчка.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Канатикова частина (pars funicularis)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іднімається догори у складі сім’яного канатика, досягає поверхневого пахвинного кільця.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Пахвинна частина (pars inguinalis)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у пахвинному каналі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закінчується у його глибокого кільця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Вийшовши з пахвинного каналу через глибоке пахвинне кільце, сім’явиносна протока опускається по бічній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інці </w:t>
      </w:r>
      <w:r w:rsidR="0067445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малого</w:t>
      </w:r>
      <w:r w:rsidR="0067445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 вниз і назад заочеревинно</w:t>
      </w:r>
      <w:r w:rsidR="0067445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45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проникає між сечовим міхуром і прямою кишкою, досягає дна сечового міхура</w:t>
      </w:r>
      <w:r w:rsidR="0067445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7445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лягає над передміхуровою залозою поруч із сім’явиносною протокою протилежного боку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Цей кінцевий відділ сім’явиносної протоки називається 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тазовою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частиною (pars pelvica)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D41" w:rsidRPr="00F37854" w:rsidRDefault="00381D4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Розширений веретеноподібний кінцевий відділ тазової частини сім’явиносної протоки називається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ампулою сім’явиносної протоки (ampulla ductus deferentis)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має довжину приблизно 3–4 см, а найбільший діаметр досягає 1 см.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інка ампули утворює численні випини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дивертикули ампули (diverticula ampullae)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нижній частині ампула сім’явиносної протоки звужується і на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 верхнього краю передміхурової залози з’єднується з вивідною протокою пухирчастої залози</w:t>
      </w:r>
      <w:r w:rsidR="00AF4ABD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81D41" w:rsidRPr="00F37854" w:rsidRDefault="00381D4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інка сім’</w:t>
      </w:r>
      <w:r w:rsidR="00AF4ABD"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явиносної протоки </w:t>
      </w:r>
      <w:r w:rsidR="00AF4ABD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складається </w:t>
      </w:r>
      <w:r w:rsidR="00AF4ABD" w:rsidRPr="00767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76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лизової, м’язової і зовнішньої</w:t>
      </w:r>
      <w:r w:rsidR="00AF4ABD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оболонок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4ABD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Слизова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вистелена одношаровим дворядним призматичним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ітелієм, утворює 3–5 поздовжніх складок. За будовою слизова оболонка подібна до слизової оболонки протоки над’яєчка, однак її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ітеліоцити не виконують секреторної функції.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Підслизова основа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пухкою сполучною тканиною.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М’язова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складається з середнього колового, внутрішнього і зовнішнього поздовжніх шарів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гладких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міоцитів. Потужна м’язова оболонка надає сім’явиносній протоці велику щільність.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ампул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сім’явиносної протоки м’язові шари виражені слабо.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Зовнішня оболонка (tunica adventitia)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утворена пухкою сполучною тканиною,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волокна якої переходять у тканини сі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’яного канатика. У зовнішню оболонку канатикової частини сі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’явиносної протоки проникають посмуговані волокна м’язапідіймача яєчка.</w:t>
      </w:r>
    </w:p>
    <w:p w:rsidR="009A4A15" w:rsidRPr="00F37854" w:rsidRDefault="009A4A1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Сім’яний канатик (funiculus spermaticus)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A41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 комплекс органів, </w:t>
      </w:r>
      <w:r w:rsidR="007B2A41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на яких </w:t>
      </w:r>
      <w:proofErr w:type="gramStart"/>
      <w:r w:rsidR="007B2A41" w:rsidRPr="00F378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B2A41" w:rsidRPr="00F37854">
        <w:rPr>
          <w:rFonts w:ascii="Times New Roman" w:hAnsi="Times New Roman" w:cs="Times New Roman"/>
          <w:color w:val="000000"/>
          <w:sz w:val="28"/>
          <w:szCs w:val="28"/>
        </w:rPr>
        <w:t>ідвішене яєчко з над’яєчком</w:t>
      </w:r>
      <w:r w:rsidR="007B2A41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B2A41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Сім’яний канатик</w:t>
      </w:r>
      <w:r w:rsidR="007B2A41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вигляд круглого м’якого тяжа довжиною 15–20 см, розташований у пахвинному каналі, бере початок від рівня верхнього кінця яєчка і доходить до глибокого пахвинного кільця. 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складу сім’яного канатика входять: сім’явиносна протока, яєчкова артерія, артерія сім’явиносної протоки і артерія м’яза-підіймача яєчка, венозне лозоподібне сплетення, лімфатичні судини яєчка і над’яєчка, нерви, а також </w:t>
      </w:r>
      <w:r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залишок піхвового відростка</w:t>
      </w:r>
      <w:r w:rsidR="007B2A41"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</w:t>
      </w:r>
      <w:r w:rsidR="007B2A41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vestigium</w:t>
      </w:r>
      <w:r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proc</w:t>
      </w:r>
      <w:r w:rsidR="007B2A41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essus</w:t>
      </w:r>
      <w:r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vaginalis</w:t>
      </w:r>
      <w:r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вигляді тонкого волокнистого тяжа.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’явиносна протока є основним елементом сім’яного канатика, до нього </w:t>
      </w:r>
      <w:r w:rsidR="007B2A41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судини і нерви, оточені оболонками, що продовжуються в оболонки яєчка.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Внутрішня сі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’яна фасція (fascia spermatica interna)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безпосередньо огортає сім’явиносну протоку, судини і нерви. Зовні і навколо неї проходить 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’яз-підіймач яєчка (m. cremaster)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вкритий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фасцією м’яза-підіймача яєчка (fascia cremasterica)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яку ще називають фасцією Купера. Зовні сі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’яний канатик огортає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зовнішня сім’яна фасція (fascia spermatica externa)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3E7" w:rsidRPr="00F37854" w:rsidRDefault="00B34D00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ухирчаст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залоз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(glandula vesiculosa)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парна, розміром 5 × 2 × 1 см, яка має вигляд дуже звивистої трубочки. Цей орган ще називають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сім’яним пухирцем (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vesicula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seminalis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Пухирчаста залоза розташована в порожнині малого таза збоку від ампули сім’явиносної протоки, над передміхуровою залозою, позаду і збоку від дна сечового міхура. </w:t>
      </w:r>
      <w:r w:rsidR="00B973E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Передня поверхня пухирчастої залози обернена до сечового міхура, задня прилягає до прямої кишки. </w:t>
      </w:r>
      <w:r w:rsidR="00B973E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Пухирчаста залоза має верхній розширений кінець – основу, що вкрита очеревиною, середню частину – тіло – і звужений нижній кінець, що переходить у 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вивідну протоку (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ductus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ex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retorius</w:t>
      </w:r>
      <w:r w:rsidR="00B973E7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B973E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973E7" w:rsidRPr="00F37854" w:rsidRDefault="00B973E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Стінка пухирчастої залози утворена трьома оболонками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слизовою, м’язовою і зовнішньою.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Слизова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завдяки підслизовій основі, утворює різноманітні складчасті структури, що нагадують трубчасто-альвеолярні залози, крипти і випини. 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Слизова оболонка вистелена одношаровим багаторядним циліндричним (призматичним) епітелієм. Призматичні епітеліоцити виділяють у просвіт пухирчастої залози густий секрет жовтуватого кольору, який розріджує сперму, створюючи у ній лужне середовище, що сприяє посиленню рухомості сперматозоїдів у статевих шляхах жінки.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М’язова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розвинена, складається з внутрішнього колового і зовнішнього поздовжнього шарів.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Зовнішня оболонка (tunica adventitia)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побудована з пухкої сполучної тканини, у якій багато еластичних волокон.</w:t>
      </w:r>
    </w:p>
    <w:p w:rsidR="00B34D00" w:rsidRPr="00F37854" w:rsidRDefault="00B34D00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з’єднанні ампули сім’явиносної протоки з вивідною протокою пухирчастої залози утворюється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сім’явипорскувальна протока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ductus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ejaculatorius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),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довжиною приблизно 2 см. Права і ліва сім’явипорскувальні протоки пронизують передміхурову залозу і відкриваються в передміхурову частину сечівника з боків сім’яного горбка.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Стінка сім’явипорскувальної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lastRenderedPageBreak/>
        <w:t>протоки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складається з трьох оболонок – слизової, м’язової і зовнішньої.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Слизова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утворює численні складки, вона вистелена одношаровим дворядним епітелієм, що складається з високих призматичних клітин.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М’язова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розвинена слабше, а її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’язові пучки вплітаються в м’язи передміхурової залози.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Зовнішня оболонка (tunica adventitia)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побудована з пухкої сполучної тканини, а її волокна зростаються зі стромою передміхурової залози.</w:t>
      </w:r>
    </w:p>
    <w:p w:rsidR="0043055E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Передміхурова залоза (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prostata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непарний залозисто-м’язовий орган, що виділяє слизовий секрет, який розріджує сперму і посилює рухомість сперматозоїдів. Як ендокринний орган, передміхурова залоза виділяє у кров біологічно активні речовини – простагландини, які регулюють синтез чоловічих статевих гормонів і процеси сперматогенезу, стимулюють ріст нервів, скорочення гладких міоцитів тощо.</w:t>
      </w:r>
    </w:p>
    <w:p w:rsidR="005842B5" w:rsidRPr="00F37854" w:rsidRDefault="005842B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Передміхурова залоза за формою подібна до дещо сплощеного у передньозадньому напрямку каштана. У дорослого чоловіка ця залоза має такі середні розміри: довжина – 2–3 см, товщина – 2–2,5 см, ширина (поперечник) – до 4 см, а маса дорівнює приблизно 18–25 г. Залоза має щільну консистенцію, сірувато-червоний колір.</w:t>
      </w:r>
    </w:p>
    <w:p w:rsidR="0043055E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Передміхурова залоза розташована в передньонижній частині малого таза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сечовим міхуром над сечово-статевою ділянкою промежини. </w:t>
      </w:r>
      <w:r w:rsidR="00433A8A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передміхурової залози розрізняють обернену догори </w:t>
      </w:r>
      <w:r w:rsidR="00433A8A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основу передміхурової залози (</w:t>
      </w:r>
      <w:r w:rsidR="00433A8A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basis</w:t>
      </w:r>
      <w:r w:rsidR="00433A8A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433A8A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prostatae</w:t>
      </w:r>
      <w:r w:rsidR="00433A8A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433A8A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прилягає до дна сечового міхура, пухирчастих залоз і ампул сім’явиносних проток.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Дещо загострена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верхівка передміхурової залози (apex prostatae)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обернена донизу і прилягає до глибокого поперечного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’яза промежини.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Передня поверхня (facies anterior)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передміхурової залози обернена до лобкового симфізу, відділена від нього пухкою клітковиною з передміхуро</w:t>
      </w:r>
      <w:r w:rsidR="00433A8A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возалозовим венозним сплетенням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Від передміхурової залози до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лобкового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симфізу йдуть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бічні і серединна лобково-передміхурові зв’язки (ligg. puboprostaticae mediana et laterales)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лобково-передміхуровий м’яз (m. puboprostaticus)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сечового міхура прикріплюється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міхурово-передміхуровий м’яз (m. vesicoprostaticus)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Задня поверхня (facies posterior)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передміхурової залози прилягає до ампули прямої кишки, їх розділяє сполучнотканинна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прямокишково-міхурова перегородка (septum rectovesicale)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Нижньобічні поверхні (facies inferolaterales)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прилягають до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’яза-підіймача відхідника і венозного сплетення.</w:t>
      </w:r>
    </w:p>
    <w:p w:rsidR="001C2A79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передміхурову залозу проходять передміхурова частина сечівника, а також права і лі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с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ім’явипорскувальні протоки. </w:t>
      </w:r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Частина тканини передміхурової залози, що </w:t>
      </w:r>
      <w:proofErr w:type="gramStart"/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оточує сечівник</w:t>
      </w:r>
      <w:proofErr w:type="gramEnd"/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називається </w:t>
      </w:r>
      <w:r w:rsidR="001C2A7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навколосечівниковою залозистою зоною (zone glandularum).</w:t>
      </w:r>
    </w:p>
    <w:p w:rsidR="0043055E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Передміхурова залоза складається з двох часток: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правої та лівої частки передміхурової залози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lobi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prostatae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dexter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et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sinister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поверхні залози розмежовані неглибокою борозною.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 частка складається з чотирьох часточок відповідно до розташування проток і сполучної тканини:</w:t>
      </w:r>
    </w:p>
    <w:p w:rsidR="0043055E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нижньозадня часточка (lobulus inferoposterior),</w:t>
      </w:r>
    </w:p>
    <w:p w:rsidR="0043055E" w:rsidRPr="00F37854" w:rsidRDefault="001C2A7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–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43055E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нижньобічна часточка (lobulus inferolateralis),</w:t>
      </w:r>
    </w:p>
    <w:p w:rsidR="0043055E" w:rsidRPr="00F37854" w:rsidRDefault="001C2A7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43055E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верхньоприсередня часточка (lobulus superomedialis),</w:t>
      </w:r>
    </w:p>
    <w:p w:rsidR="0043055E" w:rsidRPr="00F37854" w:rsidRDefault="001C2A7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43055E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передньоприсередня часточка (lobulus antero-medialis).</w:t>
      </w:r>
    </w:p>
    <w:p w:rsidR="00A520DB" w:rsidRPr="00F37854" w:rsidRDefault="00A520DB" w:rsidP="00F37854">
      <w:pPr>
        <w:pStyle w:val="aa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F37854">
        <w:rPr>
          <w:color w:val="000000"/>
          <w:sz w:val="28"/>
          <w:szCs w:val="28"/>
        </w:rPr>
        <w:t xml:space="preserve">Частина залози, що розташовується позаду від сечівника, між </w:t>
      </w:r>
      <w:proofErr w:type="gramStart"/>
      <w:r w:rsidRPr="00F37854">
        <w:rPr>
          <w:color w:val="000000"/>
          <w:sz w:val="28"/>
          <w:szCs w:val="28"/>
        </w:rPr>
        <w:t>правою</w:t>
      </w:r>
      <w:proofErr w:type="gramEnd"/>
      <w:r w:rsidRPr="00F37854">
        <w:rPr>
          <w:color w:val="000000"/>
          <w:sz w:val="28"/>
          <w:szCs w:val="28"/>
        </w:rPr>
        <w:t xml:space="preserve"> та лівою сім’явипорскувальними протоками, називається </w:t>
      </w:r>
      <w:r w:rsidRPr="00F37854">
        <w:rPr>
          <w:b/>
          <w:i/>
          <w:color w:val="000000"/>
          <w:sz w:val="28"/>
          <w:szCs w:val="28"/>
        </w:rPr>
        <w:t>середньою часткою</w:t>
      </w:r>
      <w:r w:rsidRPr="00F37854">
        <w:rPr>
          <w:color w:val="000000"/>
          <w:sz w:val="28"/>
          <w:szCs w:val="28"/>
          <w:lang w:val="uk-UA"/>
        </w:rPr>
        <w:t xml:space="preserve"> </w:t>
      </w:r>
      <w:r w:rsidRPr="00F37854">
        <w:rPr>
          <w:b/>
          <w:bCs/>
          <w:color w:val="000000"/>
          <w:sz w:val="28"/>
          <w:szCs w:val="28"/>
        </w:rPr>
        <w:t>(</w:t>
      </w:r>
      <w:r w:rsidRPr="00F37854">
        <w:rPr>
          <w:b/>
          <w:bCs/>
          <w:i/>
          <w:iCs/>
          <w:color w:val="000000"/>
          <w:sz w:val="28"/>
          <w:szCs w:val="28"/>
        </w:rPr>
        <w:t>lobus medius</w:t>
      </w:r>
      <w:r w:rsidRPr="00F37854">
        <w:rPr>
          <w:b/>
          <w:bCs/>
          <w:color w:val="000000"/>
          <w:sz w:val="28"/>
          <w:szCs w:val="28"/>
        </w:rPr>
        <w:t>)</w:t>
      </w:r>
      <w:r w:rsidRPr="00F37854">
        <w:rPr>
          <w:color w:val="000000"/>
          <w:sz w:val="28"/>
          <w:szCs w:val="28"/>
        </w:rPr>
        <w:t xml:space="preserve">, або </w:t>
      </w:r>
      <w:r w:rsidRPr="00F37854">
        <w:rPr>
          <w:b/>
          <w:i/>
          <w:color w:val="000000"/>
          <w:sz w:val="28"/>
          <w:szCs w:val="28"/>
        </w:rPr>
        <w:t>перешийком передміхурової залози</w:t>
      </w:r>
      <w:r w:rsidRPr="00F37854">
        <w:rPr>
          <w:color w:val="000000"/>
          <w:sz w:val="28"/>
          <w:szCs w:val="28"/>
          <w:lang w:val="uk-UA"/>
        </w:rPr>
        <w:t xml:space="preserve"> </w:t>
      </w:r>
      <w:r w:rsidRPr="00F37854">
        <w:rPr>
          <w:b/>
          <w:bCs/>
          <w:color w:val="000000"/>
          <w:sz w:val="28"/>
          <w:szCs w:val="28"/>
        </w:rPr>
        <w:t>(</w:t>
      </w:r>
      <w:r w:rsidRPr="00F37854">
        <w:rPr>
          <w:b/>
          <w:bCs/>
          <w:i/>
          <w:iCs/>
          <w:color w:val="000000"/>
          <w:sz w:val="28"/>
          <w:szCs w:val="28"/>
        </w:rPr>
        <w:t>isthmus prostatae</w:t>
      </w:r>
      <w:r w:rsidRPr="00F37854">
        <w:rPr>
          <w:b/>
          <w:bCs/>
          <w:color w:val="000000"/>
          <w:sz w:val="28"/>
          <w:szCs w:val="28"/>
        </w:rPr>
        <w:t>)</w:t>
      </w:r>
      <w:r w:rsidRPr="00F37854">
        <w:rPr>
          <w:color w:val="000000"/>
          <w:sz w:val="28"/>
          <w:szCs w:val="28"/>
        </w:rPr>
        <w:t xml:space="preserve">. Ця частина в старечому віці може гіпертрофуватися, в наслідок чого стискається сечівник і ускладнюється сечовипускання, </w:t>
      </w:r>
      <w:proofErr w:type="gramStart"/>
      <w:r w:rsidRPr="00F37854">
        <w:rPr>
          <w:color w:val="000000"/>
          <w:sz w:val="28"/>
          <w:szCs w:val="28"/>
        </w:rPr>
        <w:t>аж</w:t>
      </w:r>
      <w:proofErr w:type="gramEnd"/>
      <w:r w:rsidRPr="00F37854">
        <w:rPr>
          <w:color w:val="000000"/>
          <w:sz w:val="28"/>
          <w:szCs w:val="28"/>
        </w:rPr>
        <w:t xml:space="preserve"> до повного припинення його.</w:t>
      </w:r>
    </w:p>
    <w:p w:rsidR="0043055E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Зовні передміхурова залоза вкрита сполучнотканинною капсулою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капсулою передміхурової залози (capsula prostatica)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складі якої є багато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гладких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міоцитів. Від капсули усередину залози відходять численні сполучнотканинні перегородки. Передміхурова залоза складається з залозистої тканини, що утворює її паренхіму, і гладкої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’язової тканини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м’язової речовини (substantia muscularis)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передній ділянці передміхурової залози переважають пучки гладких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’язів, що колоподібно оточують чоловічий сечівник.</w:t>
      </w:r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м’язи разом з м’язовими пучками стінки дна сечового міхура беруть участь в утворенні внутрішнього м’яза-замикача сечівника. Строма залози представлена</w:t>
      </w:r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1C2A7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’язово-еластичними елементами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Прошарки пухкої сполучної тканини разом з радіально орієнтованими пучками гладких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іоцитів утворюють перегородки, що оточують кінцеві відділи слизових залоз. Скорочення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гладких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міоцитів у момент еякуляції сприяє виведенню секрету з цих залоз.</w:t>
      </w:r>
    </w:p>
    <w:p w:rsidR="00C758C4" w:rsidRPr="00F37854" w:rsidRDefault="0043055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Паренхіма передміхурової залози складається з 30–60 окремих альвеолярно-трубчастих слизових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передміхурових залоз (glandulae prostaticae),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розташованих у задній і бічній ділянках органа.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Проточки передміхурових залоз (ductuli prostatici)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відкриваються в передміхурову частину чоловічого сечівника. </w:t>
      </w:r>
    </w:p>
    <w:p w:rsidR="00D970B3" w:rsidRPr="00F37854" w:rsidRDefault="00D970B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Цибулинно-сечівникова залоза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glandula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bulbourethralis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яку ще називають залозою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Купера, є парною складною альвеолярно-трубчастою залозою, що за формою нагадує горошину. Цибулинно-сечівникові залози мають кулясту форму, діаметр 0,3–0,8 см, щільну консистенцію і жовтувато-бурий колі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їхня поверхня дещо горбиста.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 залози розташовані між м’язами сечово-статевої ділянки промежини, позаду від проміжної (перетинчастої) частини сечівника над цибулиною статевого члена. 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Відстань між обома залозами дорівнює приблизно 0,6 см. 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Протока цибулинно-сечівникової залози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ductus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glandulae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bulbourethralis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довжину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приблизно 3–4 см.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Обидві протоки пронизують цибулину статевого члена і відкриваються на задній поверхні початкової ділянки губчастої частини сечівника. </w:t>
      </w:r>
    </w:p>
    <w:p w:rsidR="00D970B3" w:rsidRPr="00F37854" w:rsidRDefault="00D970B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Слаболужний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в’язкий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 цибулинно-сечівникових залоз нейтралізує залишки сечі в сечівнику, готуючи його для проходження сперми.</w:t>
      </w:r>
    </w:p>
    <w:p w:rsidR="001A230C" w:rsidRDefault="001A230C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A37A91" w:rsidRDefault="00A37A9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7F4A78" w:rsidRPr="00E7496D" w:rsidRDefault="007F4A7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 xml:space="preserve">2. </w:t>
      </w:r>
      <w:r w:rsidRPr="00E749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Зовнішні чоловічі статеві органи</w:t>
      </w:r>
    </w:p>
    <w:p w:rsidR="007F4A78" w:rsidRPr="00E7496D" w:rsidRDefault="007F4A7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зовнішніх чоловічих статевих органів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organa</w:t>
      </w: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genitalia</w:t>
      </w: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masculina</w:t>
      </w: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externa</w:t>
      </w: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належить калитка і статевий член (прутень).</w:t>
      </w:r>
    </w:p>
    <w:p w:rsidR="00940CAE" w:rsidRPr="00F37854" w:rsidRDefault="007F4A7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Калитка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scrotum</w:t>
      </w:r>
      <w:r w:rsidRPr="00E74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="00940CAE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являє собою мішкоподібне випинання передньої стінки черевної порожнини, 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розташованого за коренем статевого члена, що містить яєчка та над’яєчка. </w:t>
      </w:r>
    </w:p>
    <w:p w:rsidR="00940CAE" w:rsidRPr="00F37854" w:rsidRDefault="00940CA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Стінка калитки складається з семи шарів, які прийнято називати оболонками яєчка, вони є похідними відповідних шарів передньої стінки живота:</w:t>
      </w:r>
    </w:p>
    <w:p w:rsidR="00940CAE" w:rsidRPr="00F37854" w:rsidRDefault="00940CA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1. Шкіра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cutis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калитки відрізняється від шкіри передньої стінки живота тим, що не має підшкірно-жирової клітковини, вона тонка, пігментована, еластична, утворює складки і легко розтягується, покрита волосками, має сальні та потові залози, може збиратися в дрібні складочки.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Калитка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швом калитки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F378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raphe scroti</w:t>
      </w:r>
      <w:r w:rsidRPr="00F3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дві половини. Шов калитки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проходить по її середині в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іловій площині, продовжується попереду на нижню (задню) поверхню статевого члена, а позаду доходить до відхідника. Калитка виконує функцію фізіологічного термостата, що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ідтримує температуру яєчка на дещо нижчому рівні порівняно з температурою тіла. Це необхідна умова нормального сперматогенезу.</w:t>
      </w:r>
    </w:p>
    <w:p w:rsidR="00940CAE" w:rsidRPr="00073EEA" w:rsidRDefault="00940CAE" w:rsidP="00073EEA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М’ясиста оболонка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(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tunica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dartos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відповідає підшкірній жировій клітковині передньої стінки живота.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Ця оболонка має в своєму складі непосмуговані м’язові волокна,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скорочення яких шкіра калитки збирається в складочки. По середній лінії калитки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м’ясиста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оболонка утворює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перегородку калитки</w:t>
      </w:r>
      <w:r w:rsidR="001F25B4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F378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septum scroti</w:t>
      </w:r>
      <w:r w:rsidRPr="00F378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C66035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розділ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яє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алитк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C6603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дві окремі камери, у кожн</w:t>
      </w:r>
      <w:r w:rsidR="0007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з яких міститься одне яєчко.</w:t>
      </w:r>
    </w:p>
    <w:p w:rsidR="001F25B4" w:rsidRPr="00073EEA" w:rsidRDefault="001F25B4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3. </w:t>
      </w:r>
      <w:r w:rsidRPr="00073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Зовнішня сім’яна фасція</w:t>
      </w:r>
      <w:r w:rsidRPr="0007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fascia</w:t>
      </w:r>
      <w:r w:rsidRPr="0007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spermatica</w:t>
      </w:r>
      <w:r w:rsidRPr="0007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externa</w:t>
      </w:r>
      <w:r w:rsidRPr="0007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73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є похідною поверхневої обгортальної фасції живота.</w:t>
      </w:r>
    </w:p>
    <w:p w:rsidR="001F25B4" w:rsidRPr="00A2638A" w:rsidRDefault="001F25B4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4. </w:t>
      </w:r>
      <w:r w:rsidRPr="00A263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Фасція м’яза - підіймача яєчка (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fascia</w:t>
      </w:r>
      <w:r w:rsidRPr="00A26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cremasterica</w:t>
      </w:r>
      <w:r w:rsidRPr="00A263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продовженням власної фасції зовнішнього косого м’яза живота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F25B4" w:rsidRPr="00F37854" w:rsidRDefault="001F25B4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5. </w:t>
      </w:r>
      <w:r w:rsidRPr="00A263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М’яз – підіймач яєчка</w:t>
      </w:r>
      <w:r w:rsidRPr="00A2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m</w:t>
      </w:r>
      <w:r w:rsidRPr="00A26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. </w:t>
      </w:r>
      <w:proofErr w:type="gramStart"/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cremaster</w:t>
      </w:r>
      <w:r w:rsidRPr="00A2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похідним внутрішнього косого і поперечного м’язів живота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Він утворений окремими м’язовими волокнами,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виходять із поверхневого пахвинного кільця й охоплюють яєчко у вигляді петель. М’яз складається із посмугованих волокон, але скорочується довільно.</w:t>
      </w:r>
    </w:p>
    <w:p w:rsidR="001F25B4" w:rsidRPr="00F37854" w:rsidRDefault="001F25B4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6. 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Внутрішня сі</w:t>
      </w:r>
      <w:proofErr w:type="gramStart"/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’яна фасція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fascia spermatica interna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похідною поперечної фасції живота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6035" w:rsidRPr="00F37854" w:rsidRDefault="00C66035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7. </w:t>
      </w:r>
      <w:proofErr w:type="gramStart"/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іхвова оболонка яєчка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37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tunica vaginalis testis</w:t>
      </w: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похідною очеревини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складається з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пристінкової і нутрощевої пластинок (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laminae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parietalis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et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visceralis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Пристінкова пластинка вистилає зсередини внутрішню сім’яну фасцію. Нутрощева пластинка покриває зовні білкову оболонку яєчка і з над’яєчка, вона позбавлена підсерозного прошарку, чим відрізняється від решти серозних оболонок. У місці переходу нутрощевої пластинки з яєчка на над’яєчко утворюється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пазуха над’яєчка </w:t>
      </w:r>
      <w:r w:rsidRPr="00F378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</w:t>
      </w:r>
      <w:r w:rsidRPr="00F378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sinus</w:t>
      </w:r>
      <w:r w:rsidRPr="00F378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epididymidis</w:t>
      </w:r>
      <w:r w:rsidRPr="00F378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C66035" w:rsidRPr="00F37854" w:rsidRDefault="00C6603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 ділянках головки і хвоста над’яєчка нутрощева пластинка утворює складки – відповідно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верхню і нижню зв’язки над’яєчка (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ligg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proofErr w:type="gramStart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epididymidis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superius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et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inferius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 зв’язки міцно з’єднують яєчко і над’яєчко, обмежовуючи зверху і знизу пазуху над’яєчка.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ділянці заднього краю яєчка нутрощева пластинка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іхвової оболонки яєчка переходить у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пристінкову пластинку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Між обома листками утворюється замкнута щілиноподібна серозна порожнина, у якій міститься невелика кількість серозної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ідини. </w:t>
      </w:r>
    </w:p>
    <w:p w:rsidR="00D40D31" w:rsidRPr="00E7496D" w:rsidRDefault="00D40D3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Статевий член, або прутень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penis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виконує функції виведення сечі з сечового міхура і введення сперми в піхву жінки.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дорослого чоловіка довжина статевого члена поза станом ерекції дорівнює 6</w:t>
      </w:r>
      <w:r w:rsidR="00C7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см. Задня частина органа –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корінь статевого члена (radix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прикріплюється до обох лобкових кісток і розміщений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шкірою. Рухлива частина прутня, що має циліндричну форму і звисає донизу, називається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тілом статевого члена (corpus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закінчується потовщеною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головкою статевого члена (glans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Головка статевого члена має конусоподібну форму, її нижньозадня поверхня сплющена. Основа головки потовщена і утворює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вінець головки (corona glandis)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відокремлений від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статевого члена борозною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шийкою головки (collum glandis)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головки розташоване щілиноподібне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зовнішнє вічко сечівника (ostium urethrae externum)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06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Зовнішнє вічко обмежоване з боків правою </w:t>
      </w:r>
      <w:r w:rsidR="00C7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C1706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лівою губами.</w:t>
      </w:r>
    </w:p>
    <w:p w:rsidR="00D40D31" w:rsidRPr="00F37854" w:rsidRDefault="00D40D3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Передня поверхня прутня називається 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спинкою статевого члена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dorsum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penis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задня – 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сечівниковою поверхнею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(facies urethralis)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D31" w:rsidRPr="00F37854" w:rsidRDefault="00D40D3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Статевий член вкритий шкірою, вона дуже тонка, ніжна, рухлива і розтяжна. Такі властивості шкіри забезпечує </w:t>
      </w:r>
      <w:proofErr w:type="gramStart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ідшкірний прошарок статевого члена (tela subcutanea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складається з пухкої сполучної тканини і не містить підшкірної жирової клітковини. Шкіра головки статевого члена найтонша, щільно зростається з білковою оболонкою губчастого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тому нерухома.</w:t>
      </w:r>
    </w:p>
    <w:p w:rsidR="00D40D31" w:rsidRPr="00F37854" w:rsidRDefault="00D40D3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ділянці шийки прутня шкіра утворює колову складку, що охоплює його головку, – цей шкіряний мішечок називається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передньою шкірочкою статевого члена (preputium penis).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 передньою шкірочкою і головкою є щілиноподібна порожнина, що відкривається отвором попереду головки. Передня шкірочка статевого члена має дві шкіряні поверхні: внутрішню, що обернен</w:t>
      </w:r>
      <w:r w:rsidR="00C1706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 головки прутня, і зовнішню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внутрішньому шарі шкіри є багато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залоз передньої шкірочки (glandulae preputiales)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залози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ізона, що виділяють сальний секрет – смегму.</w:t>
      </w:r>
    </w:p>
    <w:p w:rsidR="00D40D31" w:rsidRPr="00F37854" w:rsidRDefault="00D40D31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задній (сечівниковій) поверхні прутня шкірочка зростається по серединній лінії з головкою статевого члена, утворюючи поздовжню складку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вуздечку передньої шкірочки (frenulum preputii)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Починаючи від вуздечки, по серединній лінії сечівникової поверхні прутня проходить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шов статевого члена (raphe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який переходить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калитки.</w:t>
      </w:r>
    </w:p>
    <w:p w:rsidR="00C17065" w:rsidRPr="00F37854" w:rsidRDefault="00C1706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Статевий член сформований двома печеристими тілами (правим і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івим) і одним губчастим тілом, які забезпечують ерекцію прутня. Кожне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печеристе тіло статевого члена (corpus cavernosum penis)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має витягнуту циліндричну форму з загостреними переднім і заднім кінцями. Задній кінець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печеристого тіла, який називається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ніжкою статевого члена (crus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прикріплюється до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істя нижньої гілки лобкової кістки і гілки сідничої кістки. В ділянці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ідлобкового кута печеристі тіла щільно з’єднуються між собою присередніми поверхнями, утворюючи на задньонижній поверхні жолобок. У цьому жолобку залягає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губчасте тіло статевого члена (corpus spongiosum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попереду закінчується розширеною головкою статевого члена. Задня розширена частина губчастого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називається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цибулиною статевого члена (bulbus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розміщена у товщі м’язів промежини. У губчастому тілі проходить сечівник.</w:t>
      </w:r>
    </w:p>
    <w:p w:rsidR="00D40D31" w:rsidRPr="00F37854" w:rsidRDefault="00C1706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Кожне печеристе тіло і губчасте тіло покриті сполучною тканиною – відповідно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білковою оболонкою печеристих тіл (tunica albuginea corporum cavernosorum)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білковою оболонкою губчастого </w:t>
      </w:r>
      <w:proofErr w:type="gramStart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тіла</w:t>
      </w:r>
      <w:proofErr w:type="gramEnd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(tunica albuginea corporis spongiosi)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головці прутня білкова оболонка майже не виражена. Між правим і лівим печеристими тілами оболонка утворює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перегородку статевого члена (septum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головці статевого члена посередині у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іловій площині проходить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перегородка головки (septum glandis)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Від внутрішньої поверхні білкової оболонки печеристих і губчастого тіл відходять численні сполучнотканинні перекладки, що галузяться і переплітаються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собою. Відповідно вони називаються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перекладками печеристих тіл (trabeculae corporum cavernosorum)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перекладками губчастого </w:t>
      </w:r>
      <w:proofErr w:type="gramStart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тіла</w:t>
      </w:r>
      <w:proofErr w:type="gramEnd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(trabeculae corporis spongiosi)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перекладках містяться багато гладких міоцитів, колагенових і еластичних волокон, фібробласті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7BC" w:rsidRPr="00F37854" w:rsidRDefault="006567BC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перекладками розміщена система численних тонкостінних печер, сполучених між собою, а саме: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печери печеристих тіл (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cavernae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corporum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cavernosorum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печери губчастого тіла (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cavernae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corporis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spongiosi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Печери, які є своє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ідними судинними по</w:t>
      </w:r>
      <w:r w:rsidR="00D162C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рожнинами, вистелені ендотелієм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Між печерами у сполучній тканині проходять артерії і вени статевого члена. Артерії мають специфічну назву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покручені артерії (aa. helicinae)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оскільки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спокійного стану органа вони закручені у вигляді спіралі. Вени називаються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печеристими венами (vv. cavernosae)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головці статевого члена є багато звивистих вен.</w:t>
      </w:r>
    </w:p>
    <w:p w:rsidR="00D162C9" w:rsidRPr="00F37854" w:rsidRDefault="006567BC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Печеристі і губчасте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оточені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фасцією статевого члена (fascia penis)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потовщена на його спинці в ділянці кореня статевого члена, бо у фасцію вплітаються сухожилки сідничо-печеристих і цибулинно-губчастих м’язів промежини. Фасція є продовженням обгортальної фасції живота і поверхневої обгортальної фасції промежини. </w:t>
      </w:r>
    </w:p>
    <w:p w:rsidR="00A37A91" w:rsidRPr="00C75615" w:rsidRDefault="00D162C9" w:rsidP="00C75615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Фіксуючий апарат статевого члена. </w:t>
      </w:r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Прутень укріплений двома парними зв’язками – </w:t>
      </w:r>
      <w:proofErr w:type="gramStart"/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ідвішувальною і пращоподібною зв’язками статевого члена. </w:t>
      </w:r>
      <w:proofErr w:type="gramStart"/>
      <w:r w:rsidR="006567B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6567B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ідвішувальна зв’язка статевого члена (lig. suspensorium penis)</w:t>
      </w:r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починається від обгортальної фасції живота в ділянці білої лінії над лобковим симфізом і вплітається у фасцію статевого члена. </w:t>
      </w:r>
      <w:r w:rsidR="006567BC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Пращоподібна зв’язка статевого члена (lig. fundiforme penis)</w:t>
      </w:r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трикутну форму, </w:t>
      </w:r>
      <w:proofErr w:type="gramStart"/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="006567B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нижньої частини лобкового симфізу, охоплює з боків корінь статевого члена і вплітається в білкову оболонку печеристих тіл. Волокна цієї зв’язки також проникають в калитку, зокрема в її м’ясисту оболонку.</w:t>
      </w:r>
    </w:p>
    <w:p w:rsidR="00121F6D" w:rsidRPr="00F37854" w:rsidRDefault="00121F6D" w:rsidP="00F37854">
      <w:pPr>
        <w:pStyle w:val="1"/>
        <w:spacing w:before="0" w:beforeAutospacing="0" w:after="0" w:afterAutospacing="0"/>
        <w:ind w:right="20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F37854">
        <w:rPr>
          <w:color w:val="000000"/>
          <w:sz w:val="28"/>
          <w:szCs w:val="28"/>
          <w:lang w:val="uk-UA"/>
        </w:rPr>
        <w:lastRenderedPageBreak/>
        <w:t>3. Внутрішні жіночі статеві органи</w:t>
      </w:r>
    </w:p>
    <w:p w:rsidR="00121F6D" w:rsidRPr="00F37854" w:rsidRDefault="00121F6D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37854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Жіноча статева система</w:t>
      </w:r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складається з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внутрішніх жіночих статевих органів (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organa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genitalia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feminina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interna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яєчники, маткові труби, матка і піхва, і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зовнішніх жіночих статевих органів (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organa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genitalia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feminina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externa</w:t>
      </w: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жіноча соромітна ділянка (вульва) і клітор.</w:t>
      </w:r>
    </w:p>
    <w:p w:rsidR="00121F6D" w:rsidRPr="00F37854" w:rsidRDefault="00121F6D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Яєчник (</w:t>
      </w:r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ovarium</w:t>
      </w:r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6471FC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це парна жіноча статева залоза, в якій утворюються </w:t>
      </w:r>
      <w:r w:rsidR="006471F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дозрівають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жіночі статеві клітини – яйцеклітини, а також виробляються жіночі статеві гормони, що виділяються в кров. Яєчник має овальну форму, синювато-білий колір і розташований у малому тазі</w:t>
      </w:r>
      <w:r w:rsidR="006471FC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471FC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збоку від матки, під матковою трубою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дорослої жінки яєчник має такі розміри: довжину – 2–5 см; ширину – 1,5–3,0 см, товщину – 0,5–1,5 см, а його маса дорівнює 5–8 г. В яєчнику розрізняють два кінці: верхній – 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трубний кінець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extremitas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tubaria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обернений до маткової труби, і нижній – 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матковий кінець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extremitas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uterina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з’єднаний з маткою за допомогою 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власної зв’язки яєчника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яку ще називають 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матково-яєчниковою зв’язкою (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lig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ovarii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proprium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lig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uteroovaricum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це сполучнотканинний тяж діаметром 3–5 мм, що </w:t>
      </w:r>
      <w:proofErr w:type="gramStart"/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містить</w:t>
      </w:r>
      <w:proofErr w:type="gramEnd"/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багато гладких міоцитів</w:t>
      </w:r>
      <w:r w:rsidR="00F93AFB" w:rsidRPr="00A263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лежить </w:t>
      </w:r>
      <w:r w:rsidR="00F93AFB" w:rsidRPr="00A263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двома шарами широкої маткової зв’язки.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0529"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Окрім того, яєчник ще укріплюється </w:t>
      </w:r>
      <w:r w:rsidR="00920529"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підвішувальною зв’язкою яєчника (</w:t>
      </w:r>
      <w:r w:rsidR="00920529"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lig</w:t>
      </w:r>
      <w:r w:rsidR="00920529"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20529"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suspensorium</w:t>
      </w:r>
      <w:r w:rsidR="00920529"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0529"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ovarii</w:t>
      </w:r>
      <w:r w:rsidR="00920529"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920529"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складкою очеревини, що відходить від бічної </w:t>
      </w:r>
      <w:proofErr w:type="gramStart"/>
      <w:r w:rsidR="00920529"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proofErr w:type="gramEnd"/>
      <w:r w:rsidR="00920529"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інки малого таза </w:t>
      </w:r>
      <w:r w:rsidR="00F93AFB" w:rsidRPr="00A263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 рівні входу в малий таз) </w:t>
      </w:r>
      <w:r w:rsidR="00920529"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прикріплюється до трубного кінця яєчника.</w:t>
      </w:r>
      <w:r w:rsidR="00920529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Яєчник має два краї: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вільний край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margo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liber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),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 звисає, і протилежний –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брижовий край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margo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mesovaricum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прикріплюється до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брижі яєчника (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mesovarium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Брижа яєчника коротка і </w:t>
      </w:r>
      <w:r w:rsidR="00EE6C41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є частиною широкої маткової зв’язки, що</w:t>
      </w:r>
      <w:r w:rsidR="00EE6C41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</w:t>
      </w:r>
      <w:r w:rsidR="00EE6C41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ворена двома листками очеревини</w:t>
      </w:r>
      <w:r w:rsidR="00EF34C7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F34C7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між </w:t>
      </w:r>
      <w:r w:rsidR="00EF34C7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якими</w:t>
      </w:r>
      <w:r w:rsidR="00EF34C7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проходять судини та нерви яєчника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205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Брижовий край має поглиблення - </w:t>
      </w:r>
      <w:r w:rsidR="00920529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ворота яєчника</w:t>
      </w:r>
      <w:r w:rsidR="00920529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0529"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(</w:t>
      </w:r>
      <w:r w:rsidR="00920529"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hilum</w:t>
      </w:r>
      <w:r w:rsidR="00920529"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0529"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ovarii</w:t>
      </w:r>
      <w:r w:rsidR="00920529"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), </w:t>
      </w:r>
      <w:r w:rsidR="00EE6C41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 які входять артерія і нерви, а виходять вени і лімфатичні судини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E74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Краї яєчника розмежовують дві його поверхні – </w:t>
      </w:r>
      <w:r w:rsidRPr="00E7496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присередню поверхню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facies</w:t>
      </w:r>
      <w:r w:rsidRPr="00E7496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medialis</w:t>
      </w:r>
      <w:r w:rsidRPr="00E7496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Pr="00E74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E7496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бічну поверхню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(facies lateralis)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5F74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Медіальна поверхня звернена в порожнину малого таза, латеральна - до стінок таза.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Поверхня яєчників нерівна, має незначну </w:t>
      </w:r>
      <w:r w:rsidR="00EF34C7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гористість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197729" w:rsidRPr="00F37854" w:rsidRDefault="00FD0A6E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Яєчник розташований в очеревинній порожнині, </w:t>
      </w:r>
      <w:r w:rsidR="00445F74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 зовні очеревиною не покритий.</w:t>
      </w:r>
      <w:r w:rsidR="00445F74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5F74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Яєчник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вкритий тільки одношаровим кубічним епітелієм,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яким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розміщена щільна сполучнотканинна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білкова оболонка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tunica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albuginea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).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 білковою оболонкою розташована </w:t>
      </w:r>
      <w:r w:rsidR="00445F74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кіркова і мозкова речовини.</w:t>
      </w:r>
      <w:r w:rsidR="00445F74"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ора яєчника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cortex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ovarii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445F74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складається зі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строми яєчника (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stroma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ovarii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паренхіми яєчника (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parenchyma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ovarii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ділянці воріт яєчника кора відсутня. Строма утворена сполучною тканиною, що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містить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колагенові та еластичні волокна. У стромі розміщені своє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ідні фібробласти – інтерстиціальні клітини, що продукують гормони. Паренхіма яєчника складається з численних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яєчникових фолікулів (folliculi ovarici)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ізних стадіях розвитку, в яких дозрівають яйцеклітини: примор</w:t>
      </w:r>
      <w:r w:rsidR="00445F74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іальні фолікули, первинні фолікули, вторинні фолікули, зрілі третинні фолікули – пухирчасті яєчникові фолікули, або пухирці Граафа, атретичні фолікули, а також атретичні тіла, червоні тіла, жовті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білясті тіла.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новонародженої 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дівчинки є близько 300 тис. </w:t>
      </w:r>
      <w:r w:rsidR="00F93AFB" w:rsidRPr="00F3785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первинних яєчникових фолікулів </w:t>
      </w:r>
      <w:r w:rsidR="00F93AFB" w:rsidRPr="00F3785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folliculi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ovarici</w:t>
      </w:r>
      <w:r w:rsidR="00F93AFB" w:rsidRPr="00F3785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)</w:t>
      </w:r>
      <w:r w:rsidR="00F93AFB" w:rsidRPr="00F3785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подальшому переважна їх більшість атрофується, перетворюючись на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атретичні</w:t>
      </w:r>
      <w:r w:rsidR="00197729" w:rsidRPr="00F3785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фолікули </w:t>
      </w:r>
      <w:r w:rsidR="00F93AFB" w:rsidRPr="00F3785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folliculi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ovarici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atretici</w:t>
      </w:r>
      <w:r w:rsidR="00F93AFB" w:rsidRPr="00F3785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)</w:t>
      </w:r>
      <w:r w:rsidR="00197729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потім перетворюються на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атретичні тіла (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corpora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atretici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).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Кілька сотень первинних яєчникових фолікулів залишається і протягом статевого віку жінки дозрівають. Фолікул, в якому є дозріла жіноча статева клітина - яйцеклітина, називається </w:t>
      </w:r>
      <w:r w:rsidR="00F93AFB" w:rsidRPr="00F3785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пухирчастим яєчниковим фолікулом </w:t>
      </w:r>
      <w:r w:rsidR="00F93AFB" w:rsidRPr="00F3785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folliculi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ovarici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F93AFB" w:rsidRPr="00F3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vesiculosi</w:t>
      </w:r>
      <w:r w:rsidR="00F93AFB" w:rsidRPr="00F3785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)</w:t>
      </w:r>
      <w:r w:rsidR="00F93AFB" w:rsidRPr="00F3785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Коли пухирчастий фолікул дозрів, він переміщується до білкової оболонки яєчника, оболонка стоншується і, врешті-решт, розривається разом з оболонкою пухирчастого фолікула. З нього витікає рідина, разом з якою яйцеклітина потрапляє в очеревинну порожнину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звідти - в маткову трубу</w:t>
      </w:r>
      <w:r w:rsidR="00EF34C7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овуляція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Після овуляції порожнина розірваного фолікула заповнюється кров’ю. </w:t>
      </w:r>
      <w:r w:rsidR="00EF34C7"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Така структура з кров’яним згустком називається </w:t>
      </w:r>
      <w:r w:rsidR="00EF34C7"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червоним тілом (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corpus</w:t>
      </w:r>
      <w:r w:rsidR="00EF34C7"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rubrum</w:t>
      </w:r>
      <w:r w:rsidR="00EF34C7" w:rsidRPr="00A26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EF34C7"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місці 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тіла утворюється тимчасова ендокринна залоза 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– жовте тіло (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corpus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luteum</w:t>
      </w:r>
      <w:r w:rsidR="00EF34C7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F93AFB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яйцеклітина не запліднюється, то маленьке жовте тіло діаметром 1,0–1,5 см називається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менструальним жовтим тілом, 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циклічним жовтим тілом (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corpus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luteum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menstruationis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corpus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luteum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cyclicum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воно існує лише 12–14 днів. Потім у циклічному жовтому тілі формується сполучна тканина і утворюється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білясте тіло (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corpus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albicans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),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розсмоктується через кілька років. Якщо яйцеклітина запліднюється і настає вагітність, то утворюється велике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жовте тіло вагітності (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corpus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luteum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graviditatis</w:t>
      </w:r>
      <w:r w:rsidR="00197729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діаметром до 3 см. Воно існує упродовж 6 місяців і виконує важливу ендокринну функцію. В останні три місяці вагітності і після пологів жовте тіло вагітності дегенерує, заміщується сполучною тканиною і також перетворюється в білясте тіло. </w:t>
      </w:r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1977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ісцях редукції жовтих тіл на поверхні яєчника утворюються рубці, заглибини і складки.</w:t>
      </w:r>
    </w:p>
    <w:p w:rsidR="00F93AFB" w:rsidRPr="00F37854" w:rsidRDefault="00F93AFB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Мозкова речовина яєчника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medulla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ovarii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F34C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розташована ближче до воріт органу,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складається зі сполучнотканинної строми, в якій багато еластичних волокон, великих кровоносних судин, нервових волокон і нервових закінчень.</w:t>
      </w:r>
    </w:p>
    <w:p w:rsidR="00FD0A6E" w:rsidRPr="00F37854" w:rsidRDefault="00197729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Яєчник має декілька рудиментарних утворень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- придатків яєчника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над’яєчник, пухирчасті придатки і прияєчник. 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Над’яєчник (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epoophoron</w:t>
      </w:r>
      <w:r w:rsidRPr="00A26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розміщений між листками широкої маткової зв’язки в бічній ділянці брижі маткової труби і складається з 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поздовжньої протоки (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ductus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longitudinalis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 – протоки Партнера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і 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поперечних проточок (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ductuli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transversi</w:t>
      </w:r>
      <w:r w:rsidRPr="00A263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Поперечні проточки проходять від воріт яєчника в напрямку до маткової труби і відкриваються у поздовжню протоку.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Пухирчасті придатки (appendices vesiculosae)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протоки Морґаньї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це один або декілька непостійних пухирців діаметром 3–5 мм, заповнених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ідиною, які за допомогою тонкої довгої ніжки підвішені до брижі маткової труби або до однієї з її торочок. Пухирчасті придатки оточені очеревиною і розташовані з боків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 над’яєчників.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Прияєчник (paroophoron)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має вигляд невеликого жовтуватого вузлика і розташований присередньо від над’яєчника між листками широкої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маткової зв’язки. Прияєчник складається з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невеликих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покручених і замкнутих з кінців трубочок.</w:t>
      </w:r>
    </w:p>
    <w:p w:rsidR="00197729" w:rsidRPr="00F37854" w:rsidRDefault="00332795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Матка (uterus; грецькою metra)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це </w:t>
      </w:r>
      <w:r w:rsidR="008B68F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непарний</w:t>
      </w:r>
      <w:r w:rsidR="008B68F0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порожнистий товстостінний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гладком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’язовий орган грушоподібної форми, функція якого полягає у виношуванні плода. Матка розміщена в порожнині малого таза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іж сечовим міхуром попереду і прямою кишкою позаду. </w:t>
      </w:r>
      <w:r w:rsidRPr="00F378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Матка складається з трьох частин: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дна,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шийки. Її верхня, найширша частина (4–5,5 см) називається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дном матки (fundus uteri)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B68F0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яке </w:t>
      </w:r>
      <w:r w:rsidR="008B68F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переходить в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тіло матки (corpus uteri)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трохи сплюснуте спереду назад, </w:t>
      </w:r>
      <w:r w:rsidR="008B68F0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воно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поступово звужується донизу і переходить у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шийку матки (cervix uteri)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A36A7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Шийка матки зрощена зі стінками піхви.</w:t>
      </w:r>
      <w:r w:rsidR="009A36A7"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Довжина матки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доросло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 жінки дорівнює 7–8 см, а у жінки, що народжувала, – 8–9,5 см; маса матки коливається від 30 до 100 г.</w:t>
      </w:r>
    </w:p>
    <w:p w:rsidR="008B68F0" w:rsidRPr="00F37854" w:rsidRDefault="009A36A7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Шийка матки має довжину 3–4 см і поділяється на дві частини – надпіхвову і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іхвову. Верхні дві третини шийки матки, розташовані вище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іхви, називаються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надпіхвовою частиною шийки (portio supravaginalis cervicis)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Її найвужча верхня ділянка, що межує з тілом матки, називається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перешийком матки (isthmus uteri)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іхвова частина шийки (portio vaginalis cervicis)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розташована в піхві і охоплена її склепінням. На нижньому кінці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вагінальної частини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шийки матки є кругле або овальне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вічко матки (ostium uteri)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сполучає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іхву з каналом шийки матки.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ічко матки обмежоване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передньою губою (labium anterius)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задньою губою (labium posterius)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жі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народжували, вічко матки має вигляд поперечної щілини.</w:t>
      </w:r>
    </w:p>
    <w:p w:rsidR="009A36A7" w:rsidRPr="00F37854" w:rsidRDefault="009A36A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Матка має дві поверхні: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міхурову,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передню поверхню (facies vesicalis; facies anterior)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обернена до сечового міхура, і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кишкову,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задню поверхню (facies intestinalis; facies posterior)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обернена до прямої кишки.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поверхні відділені між собою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правим і лівим краями матки (margines uteri)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Кут між дном і краєм матки називається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рогом матки (cornu uteri),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правий і лівий кути сполучаються відповідно з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правою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лівою матковою трубами.</w:t>
      </w:r>
    </w:p>
    <w:p w:rsidR="009A36A7" w:rsidRPr="00F37854" w:rsidRDefault="009A36A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Положення матки в порожнині залежить від наповнення сусідніх органів. При незначному наповненні сечового міхура і прямої кишки матка невагітної жінки розташована так, що вічка маткових труб розміщені симетрично стосовно серединної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ілової площини, а сама матка в нормі нахилена вперед –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антеверзіо (anteversio)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 того, між тілом і шийкою матки утворюється кут, відкритий допереду, тобто тіло матки нахилене вперед стосовно її шийки –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антефлексіо (anteflexio),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дно і тіло матки лежать на сечовому міхурі. Таке положення матки є фізіологічним і зумовлене прямоходінням.</w:t>
      </w:r>
    </w:p>
    <w:p w:rsidR="009A36A7" w:rsidRPr="00F37854" w:rsidRDefault="00C032E0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наповненні сечового міхура дно і тіло матки зміщуються назад, таке положення матки називається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ретроверзіо (retroversio)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Таке положення матки може бути наслідком порушення її розвитку в процесі ембріогенезу. Тоді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тілом і шийкою матки утворюється відкритий дозаду кут, тобто тіло матки нахилене назад стосовно її шийки –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ретрофлексіо (retroflexio).</w:t>
      </w:r>
    </w:p>
    <w:p w:rsidR="00B7792F" w:rsidRPr="00F37854" w:rsidRDefault="00B7792F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ілиноподібна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порожнина матки (cavitas uteri)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лобовій площині має вигляд трикутника, основа якого повернена догори. В ділянках правого і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івого рогів порожнина матки через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маткові вічка маткової труби (ostia uterina tubae uterinae)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сполучається з матковими трубами. Донизу порожнина матки звужується і продовжується в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канал шийки матки (canalis cervicis uteri)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Канал шийки матки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ділянці перешийка матки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внутрішнім анатомічним вічком матки (ostium anatomicum uteri internum)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Також виділяють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внутрішнє гістологічне вічко матки (ostium histologicum uteri internum)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розташоване на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 нижньої межі перешийка. Канал шийки матки відкривається в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іхву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вічком матки (ostium uteri)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92F" w:rsidRPr="00F37854" w:rsidRDefault="00B7792F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інка матки складається з трьох шарів – слизової, м’язової і серозної оболонок.</w:t>
      </w:r>
    </w:p>
    <w:p w:rsidR="007E0644" w:rsidRPr="00F37854" w:rsidRDefault="007E0644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Слизова оболонка, або ендометрій (tunica mucosa; endometrium)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внутрішнім шаром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інки матки, має товщину приблизно 3–5 мм, гладка посередині менструального циклу і складок не утворює. Ендометрій побудований з двох пластинок – епітеліальної та власної. Епітелій слизової оболонки од</w:t>
      </w:r>
      <w:r w:rsidR="001E0F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ношаровий високий призматичний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складається з</w:t>
      </w:r>
      <w:r w:rsidR="001E0F29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війчастих і секреторних клітин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0F29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Війки </w:t>
      </w:r>
      <w:proofErr w:type="gramStart"/>
      <w:r w:rsidR="001E0F29" w:rsidRPr="00F37854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 w:rsidR="001E0F29" w:rsidRPr="00F37854">
        <w:rPr>
          <w:rFonts w:ascii="Times New Roman" w:hAnsi="Times New Roman" w:cs="Times New Roman"/>
          <w:color w:val="000000"/>
          <w:sz w:val="28"/>
          <w:szCs w:val="28"/>
        </w:rPr>
        <w:t>ітелію спрямовують пересування рідини в напрямку до отвору матки.</w:t>
      </w:r>
      <w:r w:rsidR="001E0F29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Епітеліальна пластинка утворює численні прості трубчасті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маткові залози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glandulae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uterinae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впинаються у власну пластинку.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Власна пластинка слизової оболонки добре розвинена, утворена пухкою сполучною тканиною,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якій міститься багато клітинних елементів та кровоносних судин. У слизовій оболонці виділяють два шари: товстий поверхневий – функціональний – і глибокий – базальний. Базальний шар прилягає до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іометрію, у ньому розташовані численні залози, секреція яких відбувається циклічно. Базальний шар є джерелом регенерації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ітелію після відторгнення функціонального шару під час менструації. Розташований над базальним шаром функціональний шар формує ложа, в які імплантується зародок. Залози функціонального шару є прямими.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ідслизова основа в стінці матки відсутня.</w:t>
      </w:r>
    </w:p>
    <w:p w:rsidR="007E0644" w:rsidRPr="00F37854" w:rsidRDefault="007E0644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шийки матки вистелений одношаровим високим призматичним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ітелієм, клітини якого виробляють слиз, війчасті клітини відсутні. У власній пластинці слизової оболонки розташовані численні розгалужені трубчасті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шийкові залози (glandulae cervicales)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ендометрії каналу шийки матки циклічні зміни не відбуваються. Слизова оболонка каналу шийки матки утворює одну велику поздовжню складку, від якої в обидва боки відходять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гострим кутом дрібніші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пальмоподібні складки (plicae palmatae)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які розташовані на передній і задній стінках каналу шийки матки. Пальмоподібні складки слизової оболонки стикаються між собою і перешкоджають проникненню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іхвового вмісту в порожнину матки.</w:t>
      </w:r>
    </w:p>
    <w:p w:rsidR="007D1633" w:rsidRPr="00F37854" w:rsidRDefault="007D163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Середній шар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інки матки – його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м’язова оболонка, або міометрій (tunica muscularis; myometrium)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найтовстіший. Він складається з переплетених між собою пучкі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гладких міоцитів і сполучнотканинного каркаса, в якому багато еластичних волокон. У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іометрії виділяють три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шари: внутрішній і зовнішній поздовжні і середній коловий, найпотужніший. Середній шар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іометрія найбільш розвинений в ділянці шийки матки.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вагітності гладкі м’язові клітини гіпертрофуються, їх довжина збільшується в 5–10 разів, а товщина – у 3–4 рази. Розміри матки відповідно збільшуються, в її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інках значно зростає кількість кровоносних судин.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пологів маса матки досягає 1 кг, поступово відбуваються зворотні процеси в м’язовій оболонці, але тільки через 6–8 тижнів після пологів розміри матки нормалізуються.</w:t>
      </w:r>
    </w:p>
    <w:p w:rsidR="007D1633" w:rsidRPr="00F37854" w:rsidRDefault="007D163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Зовнішній шар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інки матки представлений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серозною оболонкою, або периметрієм (tunica serosa; perimetrium)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листок очеревини, що покриває матку з усіх боків (інтраперитонеально), окрім передньої і бічних поверхонь надпіхвової частини шийки матки. </w:t>
      </w:r>
    </w:p>
    <w:p w:rsidR="007D1633" w:rsidRPr="00F37854" w:rsidRDefault="007D163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переході з </w:t>
      </w:r>
      <w:r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передньої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</w:rPr>
        <w:t>інки матки на задню стінку сечового міхура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очеревина утворює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міхурово-маткову заглибину (excavatio vesicouterina)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3198" w:rsidRPr="00A2638A" w:rsidRDefault="007D1633" w:rsidP="00F37854">
      <w:pPr>
        <w:pStyle w:val="aa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F37854">
        <w:rPr>
          <w:rFonts w:eastAsia="Times New Roman"/>
          <w:color w:val="000000"/>
          <w:sz w:val="28"/>
          <w:szCs w:val="28"/>
          <w:lang w:val="uk-UA"/>
        </w:rPr>
        <w:t xml:space="preserve">При переході </w:t>
      </w:r>
      <w:r w:rsidRPr="00F37854">
        <w:rPr>
          <w:color w:val="000000"/>
          <w:sz w:val="28"/>
          <w:szCs w:val="28"/>
          <w:lang w:val="uk-UA"/>
        </w:rPr>
        <w:t xml:space="preserve">із задньої стінки матки </w:t>
      </w:r>
      <w:r w:rsidR="00EE613A" w:rsidRPr="00F37854">
        <w:rPr>
          <w:color w:val="000000"/>
          <w:sz w:val="28"/>
          <w:szCs w:val="28"/>
          <w:lang w:val="uk-UA"/>
        </w:rPr>
        <w:t xml:space="preserve">на </w:t>
      </w:r>
      <w:r w:rsidRPr="00F37854">
        <w:rPr>
          <w:color w:val="000000"/>
          <w:sz w:val="28"/>
          <w:szCs w:val="28"/>
          <w:lang w:val="uk-UA"/>
        </w:rPr>
        <w:t>передню стінку прямої кишки</w:t>
      </w:r>
      <w:r w:rsidRPr="00F37854">
        <w:rPr>
          <w:rFonts w:eastAsia="Times New Roman"/>
          <w:color w:val="000000"/>
          <w:sz w:val="28"/>
          <w:szCs w:val="28"/>
          <w:lang w:val="uk-UA"/>
        </w:rPr>
        <w:t xml:space="preserve"> очеревина утворює </w:t>
      </w:r>
      <w:r w:rsidRPr="00F37854">
        <w:rPr>
          <w:rFonts w:eastAsia="Times New Roman"/>
          <w:b/>
          <w:i/>
          <w:color w:val="000000"/>
          <w:sz w:val="28"/>
          <w:szCs w:val="28"/>
          <w:lang w:val="uk-UA"/>
        </w:rPr>
        <w:t>прямокишково-маткову заглибину (</w:t>
      </w:r>
      <w:r w:rsidRPr="00F37854">
        <w:rPr>
          <w:rFonts w:eastAsia="Times New Roman"/>
          <w:b/>
          <w:i/>
          <w:color w:val="000000"/>
          <w:sz w:val="28"/>
          <w:szCs w:val="28"/>
        </w:rPr>
        <w:t>excavatio</w:t>
      </w:r>
      <w:r w:rsidRPr="00F37854">
        <w:rPr>
          <w:rFonts w:eastAsia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F37854">
        <w:rPr>
          <w:rFonts w:eastAsia="Times New Roman"/>
          <w:b/>
          <w:i/>
          <w:color w:val="000000"/>
          <w:sz w:val="28"/>
          <w:szCs w:val="28"/>
        </w:rPr>
        <w:t>rectouterina</w:t>
      </w:r>
      <w:r w:rsidRPr="00F37854">
        <w:rPr>
          <w:rFonts w:eastAsia="Times New Roman"/>
          <w:b/>
          <w:i/>
          <w:color w:val="000000"/>
          <w:sz w:val="28"/>
          <w:szCs w:val="28"/>
          <w:lang w:val="uk-UA"/>
        </w:rPr>
        <w:t>) – простір Дугласа</w:t>
      </w:r>
      <w:r w:rsidRPr="00F37854">
        <w:rPr>
          <w:rFonts w:eastAsia="Times New Roman"/>
          <w:color w:val="000000"/>
          <w:sz w:val="28"/>
          <w:szCs w:val="28"/>
          <w:lang w:val="uk-UA"/>
        </w:rPr>
        <w:t xml:space="preserve">, обмежований з боків </w:t>
      </w:r>
      <w:r w:rsidRPr="00F37854">
        <w:rPr>
          <w:rFonts w:eastAsia="Times New Roman"/>
          <w:i/>
          <w:color w:val="000000"/>
          <w:sz w:val="28"/>
          <w:szCs w:val="28"/>
          <w:lang w:val="uk-UA"/>
        </w:rPr>
        <w:t>прямокишково-матковими складками (</w:t>
      </w:r>
      <w:r w:rsidRPr="00F37854">
        <w:rPr>
          <w:rFonts w:eastAsia="Times New Roman"/>
          <w:i/>
          <w:color w:val="000000"/>
          <w:sz w:val="28"/>
          <w:szCs w:val="28"/>
        </w:rPr>
        <w:t>plicae</w:t>
      </w:r>
      <w:r w:rsidRPr="00F37854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Pr="00F37854">
        <w:rPr>
          <w:rFonts w:eastAsia="Times New Roman"/>
          <w:i/>
          <w:color w:val="000000"/>
          <w:sz w:val="28"/>
          <w:szCs w:val="28"/>
        </w:rPr>
        <w:t>rectouterinae</w:t>
      </w:r>
      <w:r w:rsidRPr="00F37854">
        <w:rPr>
          <w:rFonts w:eastAsia="Times New Roman"/>
          <w:i/>
          <w:color w:val="000000"/>
          <w:sz w:val="28"/>
          <w:szCs w:val="28"/>
          <w:lang w:val="uk-UA"/>
        </w:rPr>
        <w:t>)</w:t>
      </w:r>
      <w:r w:rsidRPr="00F37854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Pr="00A2638A">
        <w:rPr>
          <w:rFonts w:eastAsia="Times New Roman"/>
          <w:color w:val="000000"/>
          <w:sz w:val="28"/>
          <w:szCs w:val="28"/>
          <w:lang w:val="uk-UA"/>
        </w:rPr>
        <w:t xml:space="preserve">У товщі кожної з цих складок очеревини проходить </w:t>
      </w:r>
      <w:r w:rsidRPr="00A2638A">
        <w:rPr>
          <w:rFonts w:eastAsia="Times New Roman"/>
          <w:b/>
          <w:i/>
          <w:color w:val="000000"/>
          <w:sz w:val="28"/>
          <w:szCs w:val="28"/>
          <w:lang w:val="uk-UA"/>
        </w:rPr>
        <w:t>прямокишково-маткова зв’язка (</w:t>
      </w:r>
      <w:r w:rsidRPr="00F37854">
        <w:rPr>
          <w:rFonts w:eastAsia="Times New Roman"/>
          <w:b/>
          <w:i/>
          <w:color w:val="000000"/>
          <w:sz w:val="28"/>
          <w:szCs w:val="28"/>
        </w:rPr>
        <w:t>lig</w:t>
      </w:r>
      <w:r w:rsidRPr="00A2638A">
        <w:rPr>
          <w:rFonts w:eastAsia="Times New Roman"/>
          <w:b/>
          <w:i/>
          <w:color w:val="000000"/>
          <w:sz w:val="28"/>
          <w:szCs w:val="28"/>
          <w:lang w:val="uk-UA"/>
        </w:rPr>
        <w:t xml:space="preserve">. </w:t>
      </w:r>
      <w:proofErr w:type="gramStart"/>
      <w:r w:rsidRPr="00F37854">
        <w:rPr>
          <w:rFonts w:eastAsia="Times New Roman"/>
          <w:b/>
          <w:i/>
          <w:color w:val="000000"/>
          <w:sz w:val="28"/>
          <w:szCs w:val="28"/>
        </w:rPr>
        <w:t>rectouterinum</w:t>
      </w:r>
      <w:r w:rsidRPr="00A2638A">
        <w:rPr>
          <w:rFonts w:eastAsia="Times New Roman"/>
          <w:b/>
          <w:i/>
          <w:color w:val="000000"/>
          <w:sz w:val="28"/>
          <w:szCs w:val="28"/>
          <w:lang w:val="uk-UA"/>
        </w:rPr>
        <w:t>)</w:t>
      </w:r>
      <w:r w:rsidRPr="00A2638A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Pr="00A2638A">
        <w:rPr>
          <w:rFonts w:eastAsia="Times New Roman"/>
          <w:color w:val="000000"/>
          <w:sz w:val="28"/>
          <w:szCs w:val="28"/>
          <w:lang w:val="uk-UA"/>
        </w:rPr>
        <w:t>і</w:t>
      </w:r>
      <w:r w:rsidRPr="00A2638A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Pr="00A2638A">
        <w:rPr>
          <w:rFonts w:eastAsia="Times New Roman"/>
          <w:b/>
          <w:i/>
          <w:color w:val="000000"/>
          <w:sz w:val="28"/>
          <w:szCs w:val="28"/>
          <w:lang w:val="uk-UA"/>
        </w:rPr>
        <w:t>прямокишково-матковий м’яз (</w:t>
      </w:r>
      <w:r w:rsidRPr="00F37854">
        <w:rPr>
          <w:rFonts w:eastAsia="Times New Roman"/>
          <w:b/>
          <w:i/>
          <w:color w:val="000000"/>
          <w:sz w:val="28"/>
          <w:szCs w:val="28"/>
        </w:rPr>
        <w:t>m</w:t>
      </w:r>
      <w:r w:rsidRPr="00A2638A">
        <w:rPr>
          <w:rFonts w:eastAsia="Times New Roman"/>
          <w:b/>
          <w:i/>
          <w:color w:val="000000"/>
          <w:sz w:val="28"/>
          <w:szCs w:val="28"/>
          <w:lang w:val="uk-UA"/>
        </w:rPr>
        <w:t xml:space="preserve">. </w:t>
      </w:r>
      <w:r w:rsidRPr="00F37854">
        <w:rPr>
          <w:rFonts w:eastAsia="Times New Roman"/>
          <w:b/>
          <w:i/>
          <w:color w:val="000000"/>
          <w:sz w:val="28"/>
          <w:szCs w:val="28"/>
        </w:rPr>
        <w:t>rectouterinus</w:t>
      </w:r>
      <w:r w:rsidRPr="00A2638A">
        <w:rPr>
          <w:rFonts w:eastAsia="Times New Roman"/>
          <w:b/>
          <w:i/>
          <w:color w:val="000000"/>
          <w:sz w:val="28"/>
          <w:szCs w:val="28"/>
          <w:lang w:val="uk-UA"/>
        </w:rPr>
        <w:t>).</w:t>
      </w:r>
      <w:proofErr w:type="gramEnd"/>
      <w:r w:rsidRPr="00A2638A">
        <w:rPr>
          <w:rFonts w:eastAsia="Times New Roman"/>
          <w:color w:val="000000"/>
          <w:sz w:val="28"/>
          <w:szCs w:val="28"/>
          <w:lang w:val="uk-UA"/>
        </w:rPr>
        <w:t xml:space="preserve"> М’яз </w:t>
      </w:r>
      <w:r w:rsidR="00FA3198" w:rsidRPr="00A2638A">
        <w:rPr>
          <w:color w:val="000000"/>
          <w:sz w:val="28"/>
          <w:szCs w:val="28"/>
          <w:lang w:val="uk-UA"/>
        </w:rPr>
        <w:t>складається з непосмугованих волокон</w:t>
      </w:r>
      <w:r w:rsidR="00FA3198" w:rsidRPr="00F37854">
        <w:rPr>
          <w:rFonts w:eastAsia="Times New Roman"/>
          <w:color w:val="000000"/>
          <w:sz w:val="28"/>
          <w:szCs w:val="28"/>
          <w:lang w:val="uk-UA"/>
        </w:rPr>
        <w:t xml:space="preserve"> і </w:t>
      </w:r>
      <w:r w:rsidRPr="00A2638A">
        <w:rPr>
          <w:rFonts w:eastAsia="Times New Roman"/>
          <w:color w:val="000000"/>
          <w:sz w:val="28"/>
          <w:szCs w:val="28"/>
          <w:lang w:val="uk-UA"/>
        </w:rPr>
        <w:t>починається від задньої поверхні шийки матки, обходить збоку пряму кишку і прикріплюється до окістя крижової кістки.</w:t>
      </w:r>
      <w:r w:rsidR="00FA3198" w:rsidRPr="00A2638A">
        <w:rPr>
          <w:bCs/>
          <w:color w:val="000000"/>
          <w:sz w:val="28"/>
          <w:szCs w:val="28"/>
          <w:lang w:val="uk-UA"/>
        </w:rPr>
        <w:t xml:space="preserve"> Прямокишково-матков</w:t>
      </w:r>
      <w:r w:rsidR="00FA3198" w:rsidRPr="00F37854">
        <w:rPr>
          <w:bCs/>
          <w:color w:val="000000"/>
          <w:sz w:val="28"/>
          <w:szCs w:val="28"/>
        </w:rPr>
        <w:t>i</w:t>
      </w:r>
      <w:r w:rsidR="00FA3198" w:rsidRPr="00A2638A">
        <w:rPr>
          <w:bCs/>
          <w:color w:val="000000"/>
          <w:sz w:val="28"/>
          <w:szCs w:val="28"/>
          <w:lang w:val="uk-UA"/>
        </w:rPr>
        <w:t xml:space="preserve"> зв’язки</w:t>
      </w:r>
      <w:r w:rsidR="00FA3198" w:rsidRPr="00F3785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A3198" w:rsidRPr="00A2638A">
        <w:rPr>
          <w:color w:val="000000"/>
          <w:sz w:val="28"/>
          <w:szCs w:val="28"/>
          <w:lang w:val="uk-UA"/>
        </w:rPr>
        <w:t xml:space="preserve">починаються від тазової поверхні крижової кістки і куприка, їх волокна входять в стінку прямої кишки, доходять до бічної поверхні шийки матки </w:t>
      </w:r>
      <w:r w:rsidR="00FA3198" w:rsidRPr="00F37854">
        <w:rPr>
          <w:color w:val="000000"/>
          <w:sz w:val="28"/>
          <w:szCs w:val="28"/>
        </w:rPr>
        <w:t>i</w:t>
      </w:r>
      <w:r w:rsidR="00FA3198" w:rsidRPr="00A2638A">
        <w:rPr>
          <w:color w:val="000000"/>
          <w:sz w:val="28"/>
          <w:szCs w:val="28"/>
          <w:lang w:val="uk-UA"/>
        </w:rPr>
        <w:t xml:space="preserve"> прикріплюється до неї.</w:t>
      </w:r>
    </w:p>
    <w:p w:rsidR="00D058C1" w:rsidRPr="00F37854" w:rsidRDefault="007D163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ділянках країв матки обидва листки очеревини, що покривають передню і задню поверхні матки, зближаються й утворюють праву і ліву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широку маткову зв’язку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lig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latum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uteri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613A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ожна з них підходить до бічної стінки малого таза, де переходить у пристінковий листок очеревини. В ділянці верхнього вільного краю правої і лі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широких маткових зв’язок між передніми і задніми листками розміщені відповідно права і ліва маткові труби. Дещо нижче від вічка маткової труби від передньобічної поверхні матки з обох боків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щільна волокниста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кругла маткова зв’язка (lig. teres uteri)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діаметром 3–5 мм, що розташована між листками широкої маткової зв’язки. Кругла маткова зв’язка прямує вниз і вперед до глибокого пахвинного кільця, проходить через пахвинний канал і вплітається окремими волокнистими пучками в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ідшкірну клітковину лобка</w:t>
      </w:r>
      <w:r w:rsidR="00D058C1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і великих соромітних губ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58C1" w:rsidRPr="00F37854" w:rsidRDefault="00D058C1" w:rsidP="00F37854">
      <w:pPr>
        <w:pStyle w:val="aa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F37854">
        <w:rPr>
          <w:color w:val="000000"/>
          <w:sz w:val="28"/>
          <w:szCs w:val="28"/>
        </w:rPr>
        <w:t xml:space="preserve">Частина широкої маткової зв’язки, </w:t>
      </w:r>
      <w:proofErr w:type="gramStart"/>
      <w:r w:rsidRPr="00F37854">
        <w:rPr>
          <w:color w:val="000000"/>
          <w:sz w:val="28"/>
          <w:szCs w:val="28"/>
        </w:rPr>
        <w:t>на</w:t>
      </w:r>
      <w:proofErr w:type="gramEnd"/>
      <w:r w:rsidRPr="00F37854">
        <w:rPr>
          <w:color w:val="000000"/>
          <w:sz w:val="28"/>
          <w:szCs w:val="28"/>
        </w:rPr>
        <w:t xml:space="preserve"> якій утримується маткова труба, називається </w:t>
      </w:r>
      <w:r w:rsidRPr="00F37854">
        <w:rPr>
          <w:i/>
          <w:color w:val="000000"/>
          <w:sz w:val="28"/>
          <w:szCs w:val="28"/>
        </w:rPr>
        <w:t>брижею маткової труби</w:t>
      </w:r>
      <w:r w:rsidRPr="00F37854">
        <w:rPr>
          <w:i/>
          <w:color w:val="000000"/>
          <w:sz w:val="28"/>
          <w:szCs w:val="28"/>
          <w:lang w:val="uk-UA"/>
        </w:rPr>
        <w:t xml:space="preserve"> </w:t>
      </w:r>
      <w:r w:rsidRPr="00F37854">
        <w:rPr>
          <w:bCs/>
          <w:i/>
          <w:color w:val="000000"/>
          <w:sz w:val="28"/>
          <w:szCs w:val="28"/>
        </w:rPr>
        <w:t>(</w:t>
      </w:r>
      <w:r w:rsidRPr="00F37854">
        <w:rPr>
          <w:bCs/>
          <w:i/>
          <w:iCs/>
          <w:color w:val="000000"/>
          <w:sz w:val="28"/>
          <w:szCs w:val="28"/>
        </w:rPr>
        <w:t>mesosalpinx</w:t>
      </w:r>
      <w:r w:rsidRPr="00F37854">
        <w:rPr>
          <w:bCs/>
          <w:i/>
          <w:color w:val="000000"/>
          <w:sz w:val="28"/>
          <w:szCs w:val="28"/>
        </w:rPr>
        <w:t>)</w:t>
      </w:r>
      <w:r w:rsidRPr="00F37854">
        <w:rPr>
          <w:color w:val="000000"/>
          <w:sz w:val="28"/>
          <w:szCs w:val="28"/>
        </w:rPr>
        <w:t xml:space="preserve">. На задній поверхні широкої маткової зв’язки розміщений яєчник, до переднього краю якого прирощується </w:t>
      </w:r>
      <w:r w:rsidRPr="00F37854">
        <w:rPr>
          <w:i/>
          <w:color w:val="000000"/>
          <w:sz w:val="28"/>
          <w:szCs w:val="28"/>
        </w:rPr>
        <w:t>брижа яєчника</w:t>
      </w:r>
      <w:r w:rsidRPr="00F37854">
        <w:rPr>
          <w:i/>
          <w:color w:val="000000"/>
          <w:sz w:val="28"/>
          <w:szCs w:val="28"/>
          <w:lang w:val="uk-UA"/>
        </w:rPr>
        <w:t xml:space="preserve"> </w:t>
      </w:r>
      <w:r w:rsidRPr="00F37854">
        <w:rPr>
          <w:bCs/>
          <w:i/>
          <w:color w:val="000000"/>
          <w:sz w:val="28"/>
          <w:szCs w:val="28"/>
        </w:rPr>
        <w:t>(</w:t>
      </w:r>
      <w:r w:rsidRPr="00F37854">
        <w:rPr>
          <w:bCs/>
          <w:i/>
          <w:iCs/>
          <w:color w:val="000000"/>
          <w:sz w:val="28"/>
          <w:szCs w:val="28"/>
        </w:rPr>
        <w:t>mesovarium</w:t>
      </w:r>
      <w:r w:rsidRPr="00F37854">
        <w:rPr>
          <w:bCs/>
          <w:i/>
          <w:color w:val="000000"/>
          <w:sz w:val="28"/>
          <w:szCs w:val="28"/>
        </w:rPr>
        <w:t>)</w:t>
      </w:r>
      <w:r w:rsidRPr="00F37854">
        <w:rPr>
          <w:color w:val="000000"/>
          <w:sz w:val="28"/>
          <w:szCs w:val="28"/>
        </w:rPr>
        <w:t xml:space="preserve">, </w:t>
      </w:r>
      <w:r w:rsidRPr="00F37854">
        <w:rPr>
          <w:color w:val="000000"/>
          <w:sz w:val="28"/>
          <w:szCs w:val="28"/>
          <w:lang w:val="uk-UA"/>
        </w:rPr>
        <w:t>р</w:t>
      </w:r>
      <w:r w:rsidRPr="00F37854">
        <w:rPr>
          <w:color w:val="000000"/>
          <w:sz w:val="28"/>
          <w:szCs w:val="28"/>
        </w:rPr>
        <w:t xml:space="preserve">ешта цієї зв’язки називається </w:t>
      </w:r>
      <w:r w:rsidRPr="00F37854">
        <w:rPr>
          <w:i/>
          <w:color w:val="000000"/>
          <w:sz w:val="28"/>
          <w:szCs w:val="28"/>
        </w:rPr>
        <w:t>брижею матки</w:t>
      </w:r>
      <w:r w:rsidRPr="00F37854">
        <w:rPr>
          <w:i/>
          <w:color w:val="000000"/>
          <w:sz w:val="28"/>
          <w:szCs w:val="28"/>
          <w:lang w:val="uk-UA"/>
        </w:rPr>
        <w:t xml:space="preserve"> </w:t>
      </w:r>
      <w:r w:rsidRPr="00F37854">
        <w:rPr>
          <w:bCs/>
          <w:i/>
          <w:color w:val="000000"/>
          <w:sz w:val="28"/>
          <w:szCs w:val="28"/>
        </w:rPr>
        <w:t>(</w:t>
      </w:r>
      <w:r w:rsidRPr="00F37854">
        <w:rPr>
          <w:bCs/>
          <w:i/>
          <w:iCs/>
          <w:color w:val="000000"/>
          <w:sz w:val="28"/>
          <w:szCs w:val="28"/>
        </w:rPr>
        <w:t>mesometrium</w:t>
      </w:r>
      <w:r w:rsidRPr="00F37854">
        <w:rPr>
          <w:bCs/>
          <w:i/>
          <w:color w:val="000000"/>
          <w:sz w:val="28"/>
          <w:szCs w:val="28"/>
        </w:rPr>
        <w:t>)</w:t>
      </w:r>
      <w:r w:rsidRPr="00F37854">
        <w:rPr>
          <w:color w:val="000000"/>
          <w:sz w:val="28"/>
          <w:szCs w:val="28"/>
        </w:rPr>
        <w:t xml:space="preserve">. Між шарами широкої маткової зв’язки </w:t>
      </w:r>
      <w:r w:rsidRPr="00F37854">
        <w:rPr>
          <w:rFonts w:eastAsia="Times New Roman"/>
          <w:color w:val="000000"/>
          <w:sz w:val="28"/>
          <w:szCs w:val="28"/>
        </w:rPr>
        <w:t>в ділянках країв матки</w:t>
      </w:r>
      <w:r w:rsidRPr="00F37854">
        <w:rPr>
          <w:rFonts w:eastAsia="Times New Roman"/>
          <w:color w:val="000000"/>
          <w:sz w:val="28"/>
          <w:szCs w:val="28"/>
          <w:lang w:val="uk-UA"/>
        </w:rPr>
        <w:t>, а також</w:t>
      </w:r>
      <w:r w:rsidRPr="00F37854">
        <w:rPr>
          <w:color w:val="000000"/>
          <w:sz w:val="28"/>
          <w:szCs w:val="28"/>
        </w:rPr>
        <w:t xml:space="preserve"> збоку та спереду від шийки матки розміщена сполучнотканинна </w:t>
      </w:r>
      <w:r w:rsidRPr="00F37854">
        <w:rPr>
          <w:rFonts w:eastAsia="Times New Roman"/>
          <w:color w:val="000000"/>
          <w:sz w:val="28"/>
          <w:szCs w:val="28"/>
        </w:rPr>
        <w:t xml:space="preserve">приматкова клітковина, або </w:t>
      </w:r>
      <w:r w:rsidRPr="00F37854">
        <w:rPr>
          <w:rFonts w:eastAsia="Times New Roman"/>
          <w:i/>
          <w:color w:val="000000"/>
          <w:sz w:val="28"/>
          <w:szCs w:val="28"/>
        </w:rPr>
        <w:t>параметрій (parametrium)</w:t>
      </w:r>
      <w:r w:rsidRPr="00F37854">
        <w:rPr>
          <w:rFonts w:eastAsia="Times New Roman"/>
          <w:i/>
          <w:color w:val="000000"/>
          <w:sz w:val="28"/>
          <w:szCs w:val="28"/>
          <w:lang w:val="uk-UA"/>
        </w:rPr>
        <w:t xml:space="preserve"> і </w:t>
      </w:r>
      <w:r w:rsidRPr="00F37854">
        <w:rPr>
          <w:rFonts w:eastAsia="Times New Roman"/>
          <w:color w:val="000000"/>
          <w:sz w:val="28"/>
          <w:szCs w:val="28"/>
        </w:rPr>
        <w:lastRenderedPageBreak/>
        <w:t xml:space="preserve">пришийкова клітковина, або </w:t>
      </w:r>
      <w:r w:rsidRPr="00F37854">
        <w:rPr>
          <w:rFonts w:eastAsia="Times New Roman"/>
          <w:i/>
          <w:color w:val="000000"/>
          <w:sz w:val="28"/>
          <w:szCs w:val="28"/>
        </w:rPr>
        <w:t>парацервікс (paracervix)</w:t>
      </w:r>
      <w:r w:rsidRPr="00F37854">
        <w:rPr>
          <w:color w:val="000000"/>
          <w:sz w:val="28"/>
          <w:szCs w:val="28"/>
        </w:rPr>
        <w:t xml:space="preserve">, яка є видозміненим </w:t>
      </w:r>
      <w:proofErr w:type="gramStart"/>
      <w:r w:rsidRPr="00F37854">
        <w:rPr>
          <w:color w:val="000000"/>
          <w:sz w:val="28"/>
          <w:szCs w:val="28"/>
        </w:rPr>
        <w:t>п</w:t>
      </w:r>
      <w:proofErr w:type="gramEnd"/>
      <w:r w:rsidRPr="00F37854">
        <w:rPr>
          <w:color w:val="000000"/>
          <w:sz w:val="28"/>
          <w:szCs w:val="28"/>
        </w:rPr>
        <w:t xml:space="preserve">ідсерозним прошарком. </w:t>
      </w:r>
    </w:p>
    <w:p w:rsidR="00D058C1" w:rsidRPr="00F37854" w:rsidRDefault="00D058C1" w:rsidP="00F37854">
      <w:pPr>
        <w:pStyle w:val="aa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F37854">
        <w:rPr>
          <w:color w:val="000000"/>
          <w:sz w:val="28"/>
          <w:szCs w:val="28"/>
        </w:rPr>
        <w:t xml:space="preserve">Позаду від широкої маткової зв’язки проходять сечовід і маткова артерія. Це необхідно враховувати </w:t>
      </w:r>
      <w:proofErr w:type="gramStart"/>
      <w:r w:rsidRPr="00F37854">
        <w:rPr>
          <w:color w:val="000000"/>
          <w:sz w:val="28"/>
          <w:szCs w:val="28"/>
        </w:rPr>
        <w:t>п</w:t>
      </w:r>
      <w:proofErr w:type="gramEnd"/>
      <w:r w:rsidRPr="00F37854">
        <w:rPr>
          <w:color w:val="000000"/>
          <w:sz w:val="28"/>
          <w:szCs w:val="28"/>
        </w:rPr>
        <w:t>ід час операції видалення матки, щоб випадково не перерізати сечовід замість маткової артерії.</w:t>
      </w:r>
    </w:p>
    <w:p w:rsidR="007D1633" w:rsidRPr="00F37854" w:rsidRDefault="00FA319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F37854">
        <w:rPr>
          <w:rFonts w:ascii="Times New Roman" w:hAnsi="Times New Roman" w:cs="Times New Roman"/>
          <w:color w:val="000000"/>
          <w:sz w:val="28"/>
          <w:szCs w:val="28"/>
        </w:rPr>
        <w:t>здовж нижнього краю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D163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широкої маткової зв’язки між шийкою матки і бічними стінками малого таза заляга</w:t>
      </w:r>
      <w:r w:rsidR="00BB6452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парна 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кардинальн</w:t>
      </w:r>
      <w:r w:rsidR="00BB6452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зв’язк</w:t>
      </w:r>
      <w:r w:rsidR="00BB6452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="007D163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або 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поперечн</w:t>
      </w:r>
      <w:r w:rsidR="00BB6452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зв’язк</w:t>
      </w:r>
      <w:r w:rsidR="00BB6452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шийки (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lig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proofErr w:type="gramStart"/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cardinale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; 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lig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transversum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cervicis</w:t>
      </w:r>
      <w:r w:rsidR="007D1633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="007D163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</w:p>
    <w:p w:rsidR="007D1633" w:rsidRPr="00F37854" w:rsidRDefault="007D163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шийки матки до лобкового симфізу заочеревинно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парна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лобково-шийкова зв’язка (lig. pubocervicale).</w:t>
      </w:r>
    </w:p>
    <w:p w:rsidR="00A22753" w:rsidRPr="00F37854" w:rsidRDefault="00A2275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Маткова труба (tuba uterin</w:t>
      </w:r>
      <w:proofErr w:type="gramStart"/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F3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salpinx)</w:t>
      </w:r>
      <w:r w:rsidR="00EF5D8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труба Фаллопія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є парним (правим і лівим) трубчастим органом, по якому яйцеклітина пересувається з очеревинної порожнини в порожнину матки. Маткова труба розташована майже горизонтально в порожнині малого таза біля верхнього краю широкої маткової зв’язки, яка утворює для неї своє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ідну брижу. Досягнувши бічної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інки таза, маткова труба огинає яєчник – спочатку йде дещо вверх уздовж його брижового краю, а потім повертає назад і донизу, прилягаючи до його присередньої поверхні. Маткова труба вкрита очеревиною з усіх боків – інтраперитонеально. Довжина маткової</w:t>
      </w:r>
      <w:r w:rsidR="003D13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труби</w:t>
      </w:r>
      <w:r w:rsidR="003D13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досягає</w:t>
      </w:r>
      <w:r w:rsidR="003D13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10–12 см,</w:t>
      </w:r>
      <w:r w:rsidR="003D13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D13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діаметр її просвіту коливається від 2 до 10 мм. Переважно права маткова труба дещо довша за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іву. Труба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черевним отвором маткової труби (ostium abdominale tubae uterinae)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закінчується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матковим вічком маткової труби (ostium uterinum tubae</w:t>
      </w:r>
      <w:r w:rsidR="003D13B5"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uterinae)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753" w:rsidRPr="00F37854" w:rsidRDefault="00A2275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Маткова труба має чотири частини.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Початковою, розширеною її частиною є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лійка маткової труби (infundibulum tubae uterinae)</w:t>
      </w:r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нахилена </w:t>
      </w:r>
      <w:proofErr w:type="gramStart"/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proofErr w:type="gramEnd"/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яєчника.</w:t>
      </w:r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Лійка має численні довгі і тонкі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торочки маткової труби (fimbriae tubae uterinae)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які своїми основами обмежовують черевний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 маткової</w:t>
      </w:r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C48B5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діаметр якого дорівнює 2–4 мм. Найдовша торочка (2–3 см)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яєчникова торочка (fimbria ovarica)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 я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єчника і зростається з ним. Перед овуляцією торочки наближаються до місця дозрілого пухирчастого яєчникового фолікула, 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його розриву захоплюють яйцеклітину і переміщують її в лійку маткової труби. Наступна, найдовша частина труби (до 4–6 см) називається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ампулою маткової труби (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mpulla tubae uterinae)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Діаметр просвіту початкової частини ампули досягає 8–10 мм, потім вона поступово звужується і переходить у найкоротшу частину маткової труби, але з найтовщою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інкою –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перешийок маткової труби (isthmus tubae uterinae)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Діаметр просвіту перешийка дорівнює приблизно 3 мм. Кінцевим відділом маткової труби є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маткова частина (pars uterina),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проходить через товщу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інки матки і відкривається в її порожнину в ділянці рогу матки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матковим вічком маткової труби (ostium uterinum tubae uterinae)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діаметром до 1 мм.</w:t>
      </w:r>
      <w:r w:rsidR="007C48B5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Обидва вічка маткових труб відкриваються </w:t>
      </w:r>
      <w:proofErr w:type="gramStart"/>
      <w:r w:rsidR="007C48B5" w:rsidRPr="00F378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C48B5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C48B5" w:rsidRPr="00F37854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gramEnd"/>
      <w:r w:rsidR="007C48B5" w:rsidRPr="00F37854">
        <w:rPr>
          <w:rFonts w:ascii="Times New Roman" w:hAnsi="Times New Roman" w:cs="Times New Roman"/>
          <w:color w:val="000000"/>
          <w:sz w:val="28"/>
          <w:szCs w:val="28"/>
        </w:rPr>
        <w:t>і «трикутника» порожнини матки.</w:t>
      </w:r>
    </w:p>
    <w:p w:rsidR="007C48B5" w:rsidRPr="00E7496D" w:rsidRDefault="007C48B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інка маткової труби складається з трьох оболонок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слизової, м’язової і серозної.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Слизова оболонка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tunica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mucosa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утворює розгалужені поздовжні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трубні складки (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plicae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tubariae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Слизова оболонка вкрита 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одношаровим багаторядним призматичним епітелієм, що складається з війчастих і мікроворсинчастих епітеліоцитів, форма і функціональна активність яких залежать від фази менструального циклу. У проліферативній фазі менструального циклу переважають високі війчасті епітеліоцити, у секреторній фазі – високі мікроворсинчасті клітини. Мікроворсинчасті епітеліоцити продукують у цей період секрет, що зволожує слизову оболонку і забезпечує розвиток заплідненої яйцеклітини під час її проходження по матковій трубі. 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 війок сприяє орієнтації сперматозоїдів, що завдяки позитивному реотаксису рухаються за течією рідини.</w:t>
      </w:r>
    </w:p>
    <w:p w:rsidR="007C48B5" w:rsidRPr="00F37854" w:rsidRDefault="007C48B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ітелій розташований на тонкій базальній мембрані, під якою залягає власна пластинка слизової оболонки, утворена пухкою сполучною тканиною. М’язова пластинка слизової оболонки і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ідслизова основа в матковій трубі відсутні, тому сполучна тканина власної пластинки безпосередньо переходить у сполучнотканинний каркас м’язової оболонки.</w:t>
      </w:r>
    </w:p>
    <w:p w:rsidR="00AD4580" w:rsidRPr="00F37854" w:rsidRDefault="007C48B5" w:rsidP="00F37854">
      <w:pPr>
        <w:pStyle w:val="aa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r w:rsidRPr="00F37854">
        <w:rPr>
          <w:rFonts w:eastAsia="Times New Roman"/>
          <w:b/>
          <w:i/>
          <w:color w:val="000000"/>
          <w:sz w:val="28"/>
          <w:szCs w:val="28"/>
        </w:rPr>
        <w:t>М’язова оболонка (tunica muscularis)</w:t>
      </w:r>
      <w:r w:rsidRPr="00F37854">
        <w:rPr>
          <w:rFonts w:eastAsia="Times New Roman"/>
          <w:color w:val="000000"/>
          <w:sz w:val="28"/>
          <w:szCs w:val="28"/>
        </w:rPr>
        <w:t xml:space="preserve">, що складається з внутрішнього колового і зовнішнього поздовжнього шарів, переходить у </w:t>
      </w:r>
      <w:proofErr w:type="gramStart"/>
      <w:r w:rsidRPr="00F37854">
        <w:rPr>
          <w:rFonts w:eastAsia="Times New Roman"/>
          <w:color w:val="000000"/>
          <w:sz w:val="28"/>
          <w:szCs w:val="28"/>
        </w:rPr>
        <w:t>м</w:t>
      </w:r>
      <w:proofErr w:type="gramEnd"/>
      <w:r w:rsidRPr="00F37854">
        <w:rPr>
          <w:rFonts w:eastAsia="Times New Roman"/>
          <w:color w:val="000000"/>
          <w:sz w:val="28"/>
          <w:szCs w:val="28"/>
        </w:rPr>
        <w:t>іометрій матки. Завдяки перистальтичним скороченням гладких міоцитів м’язової оболонки яйцеклітина пересувається по матковій трубі в бі</w:t>
      </w:r>
      <w:proofErr w:type="gramStart"/>
      <w:r w:rsidRPr="00F37854">
        <w:rPr>
          <w:rFonts w:eastAsia="Times New Roman"/>
          <w:color w:val="000000"/>
          <w:sz w:val="28"/>
          <w:szCs w:val="28"/>
        </w:rPr>
        <w:t>к</w:t>
      </w:r>
      <w:proofErr w:type="gramEnd"/>
      <w:r w:rsidRPr="00F37854">
        <w:rPr>
          <w:rFonts w:eastAsia="Times New Roman"/>
          <w:color w:val="000000"/>
          <w:sz w:val="28"/>
          <w:szCs w:val="28"/>
        </w:rPr>
        <w:t xml:space="preserve"> матки. Запліднення яйцеклітини відбувається в матковій трубі. </w:t>
      </w:r>
      <w:r w:rsidR="00AD4580" w:rsidRPr="00F37854">
        <w:rPr>
          <w:color w:val="000000"/>
          <w:sz w:val="28"/>
          <w:szCs w:val="28"/>
        </w:rPr>
        <w:t xml:space="preserve">Час просування яйцеклітини по матковій трубі – 3 доби - 10 діб. Якщо яйцеклітина запліднена в матковій трубі, вона проникає в порожнину матки і фіксується до її </w:t>
      </w:r>
      <w:proofErr w:type="gramStart"/>
      <w:r w:rsidR="00AD4580" w:rsidRPr="00F37854">
        <w:rPr>
          <w:color w:val="000000"/>
          <w:sz w:val="28"/>
          <w:szCs w:val="28"/>
        </w:rPr>
        <w:t>ст</w:t>
      </w:r>
      <w:proofErr w:type="gramEnd"/>
      <w:r w:rsidR="00AD4580" w:rsidRPr="00F37854">
        <w:rPr>
          <w:color w:val="000000"/>
          <w:sz w:val="28"/>
          <w:szCs w:val="28"/>
        </w:rPr>
        <w:t>інки (імплантується) - розвивається маткова вагітність.</w:t>
      </w:r>
    </w:p>
    <w:p w:rsidR="007C48B5" w:rsidRPr="00F37854" w:rsidRDefault="007C48B5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Ззовні маткова труба вкрита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серозною оболонкою (tunica serosa)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якою розташований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підсерозний прошарок (tela subserosa)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2E0" w:rsidRPr="00F37854" w:rsidRDefault="00BE5D7D" w:rsidP="00F378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іхва (vagina; грецькою – colpos)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це м’язововолокниста трубка довжиною 8–10 см і діаметром 2–3 см. Піхва розташована в порожнині малого таза, простягається від матки до соромітної щілини, проходячи через сечово-статеву ділянку промежини.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іхва відкривається в присінок піхви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отвором піхви (ostium vaginae)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Цей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ір у незайманих жінок (до початку статевого життя) закритий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дівочою перетинкою (hymen)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яка відмежовує піхву від її присінка. Дівоча перетинка є своє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ідною складкою слизової оболонки, має вигляд півмісяцевої чи продірявленої пластинки.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 час першого статевого акту дівоча перетинка розривається, після чого від неї залишаються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сосочки дівочої перетинки (carunculae hymenales)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5E08" w:rsidRPr="00F37854" w:rsidRDefault="00755E0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іхва має передню і задню стінки.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Передня 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інка (paries anterior)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верхній третині прилягає до дна сечового міхура, а нижче зрощена зі стінкою жіночого сечівника. Верхня частина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задньої </w:t>
      </w:r>
      <w:proofErr w:type="gramStart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інки (paries posterior)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покрита очеревиною, а нижня частина прилягає до передньої стінки прямої кишки. Верхня частина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іхви, що охоплює піхвову частину шийки матки, називається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склепінням піхви (fornix vaginae)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має вигляд жолобоподібного простору. Склепіння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має передню, задню і дві бічні частини.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Передня частина (pars anterior)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обмежована передньою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інкою піхвової частини шийки матки.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Задня частина (pars posterior)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значно глибша, ніж передня, обмежована задньою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інкою піхви і задньою стінкою піхвової частини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шийки матки.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Бічні частини (partes laterales)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обмежовані бічними частинами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інки піхви і бічними поверхнями піхвової частини шийки матки.</w:t>
      </w:r>
    </w:p>
    <w:p w:rsidR="00755E08" w:rsidRPr="00F37854" w:rsidRDefault="00755E0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інка піхви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товщиною приблизно 3 мм складається з трьох оболонок: с</w:t>
      </w:r>
      <w:r w:rsidR="00E6045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лизової, м’язової і зовнішньої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5E08" w:rsidRPr="00F37854" w:rsidRDefault="00755E08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Слизова оболонка (tunica mucosa)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відносно товста – до 2 мм, вона безпосередньо зростається з м’язовою оболонкою і утворює численні поперечні </w:t>
      </w:r>
      <w:proofErr w:type="gramStart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іхвові зморшки (rugae vaginales).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іхвові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зморшки на передній і задній стінках піхви, ближче до серединної лінії, потовщуються та підвищуються і разом утворюють відповідно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передній і задній стовпи зморщок (columnae rugarum anterior et posterior)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Передній стовп зморщок виражений краще, ніж задній, і внизу утворює виступ –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сечівниковий кіль </w:t>
      </w:r>
      <w:proofErr w:type="gramStart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іхви (carina urethralis vaginae)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цьому місці до зовнішньої поверхні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інки піхви прилягає жіночий сечівник. </w:t>
      </w:r>
      <w:proofErr w:type="gramStart"/>
      <w:r w:rsidR="00E60457" w:rsidRPr="00F3785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="00E60457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інку сечівника з передньою стінкою піхви тісно з’єднує сполучна волокниста тканина, завтовшки 1 см. </w:t>
      </w:r>
      <w:r w:rsidR="009951E3" w:rsidRPr="00F37854">
        <w:rPr>
          <w:rFonts w:ascii="Times New Roman" w:hAnsi="Times New Roman" w:cs="Times New Roman"/>
          <w:color w:val="000000"/>
          <w:sz w:val="28"/>
          <w:szCs w:val="28"/>
        </w:rPr>
        <w:t>У межах переднього та заднього стовпів зморшок піхви розвинені підслизове венозне сплетення</w:t>
      </w:r>
      <w:r w:rsidR="009951E3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951E3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Слизова оболонка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вкрита багатошаровим плоским незроговілим епітелієм, у якому виділяють базальний, проміжний і поверхневий шари. Поверхневий шар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ітелію ще називають функціональним шаром, бо його структура періодично змінюється залежно від фази менструального циклу.</w:t>
      </w:r>
      <w:r w:rsidR="009951E3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Слизова оболонка </w:t>
      </w:r>
      <w:proofErr w:type="gramStart"/>
      <w:r w:rsidR="009951E3" w:rsidRPr="00F378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951E3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іхви залоз не має. </w:t>
      </w:r>
      <w:r w:rsidR="0071016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Власна пластинка </w:t>
      </w:r>
      <w:r w:rsidR="00710167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містить</w:t>
      </w:r>
      <w:r w:rsidR="009951E3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поодинокі лімфатичні вузлики. </w:t>
      </w:r>
      <w:r w:rsidR="0071016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Еластичні волокна власної пластинки утворюють поверхневу та глибокі сітки.</w:t>
      </w:r>
      <w:r w:rsidR="0071016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951E3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Підслизового прошарку немає.</w:t>
      </w:r>
    </w:p>
    <w:p w:rsidR="009951E3" w:rsidRPr="00F37854" w:rsidRDefault="009951E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М’язова оболонка (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tunica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muscularis</w:t>
      </w: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піхви утворена переважно поздовжніми пучками гладких міоцитів, між якими розміщені тонші колові пучки. </w:t>
      </w:r>
      <w:r w:rsidR="00710167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Колові волокна найбільше розвинені навколо отвору </w:t>
      </w:r>
      <w:proofErr w:type="gramStart"/>
      <w:r w:rsidR="00710167" w:rsidRPr="00F378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10167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іхви. </w:t>
      </w:r>
      <w:r w:rsidR="00710167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’язова оболонка піхви переходить у мускулатуру матки. В нижньому відділі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іхви м’язова оболонка потужніша, її пучки зв’язані з поперечнопосмугованими м’язами промежини, що утворюють навколо нижнього кінця піхви і жіночого сечівника своєрідний м’яз-замикач.</w:t>
      </w:r>
    </w:p>
    <w:p w:rsidR="009951E3" w:rsidRPr="00F37854" w:rsidRDefault="009951E3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Зовнішня оболонка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167" w:rsidRPr="00F3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710167" w:rsidRPr="00F378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tunica adventitia</w:t>
      </w:r>
      <w:r w:rsidR="00710167" w:rsidRPr="00F3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710167" w:rsidRPr="00F378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побудована з пухкої сполучної тканини, в ній розташоване потужне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піхвове венозне сплетення (plexus venosus vaginalis)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її називають </w:t>
      </w:r>
      <w:r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губчастою оболонкою (tunica spongiosa)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0167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У зовнішній оболонці є значна кількість еластичних волокон, в неї вплітаються волокна </w:t>
      </w:r>
      <w:proofErr w:type="gramStart"/>
      <w:r w:rsidR="00710167" w:rsidRPr="00F3785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710167" w:rsidRPr="00F37854">
        <w:rPr>
          <w:rFonts w:ascii="Times New Roman" w:hAnsi="Times New Roman" w:cs="Times New Roman"/>
          <w:color w:val="000000"/>
          <w:sz w:val="28"/>
          <w:szCs w:val="28"/>
        </w:rPr>
        <w:t>’язів промежини</w:t>
      </w:r>
      <w:r w:rsidR="00710167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0167" w:rsidRPr="00F37854" w:rsidRDefault="0071016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55E08" w:rsidRPr="00F37854" w:rsidRDefault="0071016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4. Зовнішні жіночі статеві органи</w:t>
      </w:r>
    </w:p>
    <w:p w:rsidR="0070008E" w:rsidRPr="00F37854" w:rsidRDefault="0071016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зовнішніх жіночих статевих органів (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organa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genitalia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feminina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externa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належить </w:t>
      </w:r>
      <w:r w:rsidR="0070008E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жіноча соромітна ділянка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клітор. </w:t>
      </w:r>
    </w:p>
    <w:p w:rsidR="00710167" w:rsidRPr="00F37854" w:rsidRDefault="00710167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Жіноча соромітна ділянка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або вульва (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pudendum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femininum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vulva</w:t>
      </w:r>
      <w:r w:rsidR="0070008E" w:rsidRPr="00F3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складається з лобкового підвищення, великих і малих со</w:t>
      </w:r>
      <w:r w:rsidR="005D4EEA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ромітних губ та присінка піхви.</w:t>
      </w:r>
    </w:p>
    <w:p w:rsidR="005D4EEA" w:rsidRPr="00A2638A" w:rsidRDefault="005D4EEA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Лобкове підвищення (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mons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pubis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660A0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A00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це ділянка над лобковим симфізом, що 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обмежован</w:t>
      </w:r>
      <w:r w:rsidR="00660A0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зверху лобковою борозною, а з боків і знизу – тазостегновими борознами, рясно покрите волоссям, яке, на відміну від 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чоловіків, не переходить на ділянку живота. 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ділянці лобкового підвищення добре розвинена підшкірна жирова клітковина.</w:t>
      </w:r>
    </w:p>
    <w:p w:rsidR="005D4EEA" w:rsidRPr="005D4EEA" w:rsidRDefault="005D4EEA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Великі соромітні губи (</w:t>
      </w:r>
      <w:r w:rsidRPr="005D4E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labia</w:t>
      </w:r>
      <w:r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5D4E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majora</w:t>
      </w:r>
      <w:r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5D4E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pudendi</w:t>
      </w:r>
      <w:r w:rsidRPr="00A263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A26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дві дугоподібні складки шкіри довжиною 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C7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 см і шириною 2</w:t>
      </w:r>
      <w:r w:rsidR="00C7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см, що обмежовують з боків 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соромітну щілину (</w:t>
      </w:r>
      <w:r w:rsidRPr="005D4E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rima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5D4E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pudendi</w:t>
      </w:r>
      <w:r w:rsidRPr="00E7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E74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Товщу великих соромітних губ утворює </w:t>
      </w:r>
      <w:proofErr w:type="gramStart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ідшкірна жирова клітковина, в якій міститься багато еластичних волокон та венозних сплетень. Спереду та ззаду обидві великі соромітні губи з’єднуються </w:t>
      </w:r>
      <w:proofErr w:type="gramStart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відповідно </w:t>
      </w:r>
      <w:r w:rsidRPr="005D4E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передньою спайкою губ (commissura labiorum anterior) 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5D4E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задньою спайкою губ (commissura labiorum posterior)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Задня спайка губ продовжується </w:t>
      </w:r>
      <w:proofErr w:type="gramStart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E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шов промежини (raphe perinei).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Шкіра великих соромітних губ </w:t>
      </w:r>
      <w:proofErr w:type="gramStart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ігментована, покрита багатошаровим плоским зроговілим епітелієм</w:t>
      </w:r>
      <w:r w:rsidR="00660A0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60A0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A00"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шкіра містить численні сальні і потові залози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Зовнішня повер</w:t>
      </w:r>
      <w:r w:rsidR="00660A00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хня губ вкрита волоссям</w:t>
      </w:r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Внутрішня поверхня губ має тонкий роговий шар, </w:t>
      </w:r>
      <w:proofErr w:type="gramStart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gramEnd"/>
      <w:r w:rsidRPr="005D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потові залози, волосяний покрив відсутній.</w:t>
      </w:r>
    </w:p>
    <w:p w:rsidR="00325A05" w:rsidRPr="00F37854" w:rsidRDefault="00660A00" w:rsidP="00F37854">
      <w:pPr>
        <w:pStyle w:val="aa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</w:rPr>
      </w:pPr>
      <w:proofErr w:type="gramStart"/>
      <w:r w:rsidRPr="00F37854">
        <w:rPr>
          <w:rStyle w:val="ac"/>
          <w:i/>
          <w:color w:val="000000"/>
          <w:sz w:val="28"/>
          <w:szCs w:val="28"/>
          <w:shd w:val="clear" w:color="auto" w:fill="FFFFFF"/>
        </w:rPr>
        <w:t>Малі соромітні губи</w:t>
      </w:r>
      <w:proofErr w:type="gramEnd"/>
      <w:r w:rsidRPr="00F37854">
        <w:rPr>
          <w:rStyle w:val="ac"/>
          <w:i/>
          <w:color w:val="000000"/>
          <w:sz w:val="28"/>
          <w:szCs w:val="28"/>
          <w:shd w:val="clear" w:color="auto" w:fill="FFFFFF"/>
        </w:rPr>
        <w:t xml:space="preserve"> (labia minora pudendi)</w:t>
      </w:r>
      <w:r w:rsidRPr="00F37854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color w:val="000000"/>
          <w:sz w:val="28"/>
          <w:szCs w:val="28"/>
          <w:shd w:val="clear" w:color="auto" w:fill="FFFFFF"/>
        </w:rPr>
        <w:t xml:space="preserve">– це парні тонкі поздовжні складки шкіри, що розташовані </w:t>
      </w:r>
      <w:r w:rsidR="006A06C8" w:rsidRPr="00F37854">
        <w:rPr>
          <w:rFonts w:eastAsia="Times New Roman"/>
          <w:color w:val="000000"/>
          <w:sz w:val="28"/>
          <w:szCs w:val="28"/>
          <w:lang w:val="uk-UA"/>
        </w:rPr>
        <w:t>досередини</w:t>
      </w:r>
      <w:r w:rsidR="006A06C8" w:rsidRPr="00F37854">
        <w:rPr>
          <w:color w:val="000000"/>
          <w:sz w:val="28"/>
          <w:szCs w:val="28"/>
          <w:shd w:val="clear" w:color="auto" w:fill="FFFFFF"/>
        </w:rPr>
        <w:t xml:space="preserve"> </w:t>
      </w:r>
      <w:r w:rsidRPr="00F37854">
        <w:rPr>
          <w:color w:val="000000"/>
          <w:sz w:val="28"/>
          <w:szCs w:val="28"/>
          <w:shd w:val="clear" w:color="auto" w:fill="FFFFFF"/>
        </w:rPr>
        <w:t xml:space="preserve">від великих соромітних губ. </w:t>
      </w:r>
      <w:r w:rsidR="006A06C8" w:rsidRPr="00F37854">
        <w:rPr>
          <w:color w:val="000000"/>
          <w:sz w:val="28"/>
          <w:szCs w:val="28"/>
          <w:lang w:val="uk-UA"/>
        </w:rPr>
        <w:t xml:space="preserve">Бічні поверхні обох малих соромітних губ прилягають до присередньої поверхні великих соромітних губ, тоді як пресередні поверхні обмежовують присінок піхви. </w:t>
      </w:r>
      <w:r w:rsidRPr="00F37854">
        <w:rPr>
          <w:color w:val="000000"/>
          <w:sz w:val="28"/>
          <w:szCs w:val="28"/>
          <w:shd w:val="clear" w:color="auto" w:fill="FFFFFF"/>
          <w:lang w:val="uk-UA"/>
        </w:rPr>
        <w:t xml:space="preserve">Основа малих соромітних губ відділена від великих соромітних губ борознами, інколи їхні вільні краї виступають через соромітну щілину. </w:t>
      </w:r>
      <w:r w:rsidRPr="00A2638A">
        <w:rPr>
          <w:color w:val="000000"/>
          <w:sz w:val="28"/>
          <w:szCs w:val="28"/>
          <w:shd w:val="clear" w:color="auto" w:fill="FFFFFF"/>
          <w:lang w:val="uk-UA"/>
        </w:rPr>
        <w:t xml:space="preserve">Верхньопередній кінець кожної малої соромітної губи розділяється на дві ніжки, що спрямовані до клітора. Бічна ніжка, огинаючи клітор збоку і зверху, з’єднується з такою ж ніжкою протилежного боку і утворює 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>передню шкірочку клітора (</w:t>
      </w:r>
      <w:r w:rsidRPr="00F37854">
        <w:rPr>
          <w:i/>
          <w:color w:val="000000"/>
          <w:sz w:val="28"/>
          <w:szCs w:val="28"/>
          <w:shd w:val="clear" w:color="auto" w:fill="FFFFFF"/>
        </w:rPr>
        <w:t>preputium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i/>
          <w:color w:val="000000"/>
          <w:sz w:val="28"/>
          <w:szCs w:val="28"/>
          <w:shd w:val="clear" w:color="auto" w:fill="FFFFFF"/>
        </w:rPr>
        <w:t>clitoridis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color w:val="000000"/>
          <w:sz w:val="28"/>
          <w:szCs w:val="28"/>
          <w:shd w:val="clear" w:color="auto" w:fill="FFFFFF"/>
          <w:lang w:val="uk-UA"/>
        </w:rPr>
        <w:t xml:space="preserve">. Коротша присередня ніжка підходить до клітора знизу, з’єднується з протилежною присередньою ніжкою, і разом вони утворюють 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>вуздечку клітора (</w:t>
      </w:r>
      <w:r w:rsidRPr="00F37854">
        <w:rPr>
          <w:i/>
          <w:color w:val="000000"/>
          <w:sz w:val="28"/>
          <w:szCs w:val="28"/>
          <w:shd w:val="clear" w:color="auto" w:fill="FFFFFF"/>
        </w:rPr>
        <w:t>frenulum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i/>
          <w:color w:val="000000"/>
          <w:sz w:val="28"/>
          <w:szCs w:val="28"/>
          <w:shd w:val="clear" w:color="auto" w:fill="FFFFFF"/>
        </w:rPr>
        <w:t>clitoridis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A2638A">
        <w:rPr>
          <w:color w:val="000000"/>
          <w:sz w:val="28"/>
          <w:szCs w:val="28"/>
          <w:shd w:val="clear" w:color="auto" w:fill="FFFFFF"/>
          <w:lang w:val="uk-UA"/>
        </w:rPr>
        <w:t xml:space="preserve">. Нижньозадні кінці малих соромітних губ з’єднуються між собою 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>вуздечкою соромітних губ (</w:t>
      </w:r>
      <w:r w:rsidRPr="00F37854">
        <w:rPr>
          <w:i/>
          <w:color w:val="000000"/>
          <w:sz w:val="28"/>
          <w:szCs w:val="28"/>
          <w:shd w:val="clear" w:color="auto" w:fill="FFFFFF"/>
        </w:rPr>
        <w:t>frenulum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i/>
          <w:color w:val="000000"/>
          <w:sz w:val="28"/>
          <w:szCs w:val="28"/>
          <w:shd w:val="clear" w:color="auto" w:fill="FFFFFF"/>
        </w:rPr>
        <w:t>labiorum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7854">
        <w:rPr>
          <w:i/>
          <w:color w:val="000000"/>
          <w:sz w:val="28"/>
          <w:szCs w:val="28"/>
          <w:shd w:val="clear" w:color="auto" w:fill="FFFFFF"/>
        </w:rPr>
        <w:t>pudendi</w:t>
      </w:r>
      <w:r w:rsidRPr="00A2638A">
        <w:rPr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6A06C8" w:rsidRPr="00F37854">
        <w:rPr>
          <w:color w:val="000000"/>
          <w:sz w:val="28"/>
          <w:szCs w:val="28"/>
          <w:lang w:val="uk-UA"/>
        </w:rPr>
        <w:t xml:space="preserve">. </w:t>
      </w:r>
      <w:r w:rsidRPr="00E7496D">
        <w:rPr>
          <w:color w:val="000000"/>
          <w:sz w:val="28"/>
          <w:szCs w:val="28"/>
          <w:shd w:val="clear" w:color="auto" w:fill="FFFFFF"/>
          <w:lang w:val="uk-UA"/>
        </w:rPr>
        <w:t xml:space="preserve">Малі соромітні губи вкриті багатошаровим плоским зроговілим пігментованим епітелієм. Їх основу складає пухка сполучна тканина, у якій багато еластичних волокон і гладких міоцитів, а також нервів і кровоносних судин, зокрема венозних сплетень, що подібні до печеристих тіл. </w:t>
      </w:r>
      <w:r w:rsidR="00325A05" w:rsidRPr="00F37854">
        <w:rPr>
          <w:color w:val="000000"/>
          <w:sz w:val="28"/>
          <w:szCs w:val="28"/>
          <w:lang w:val="uk-UA"/>
        </w:rPr>
        <w:t xml:space="preserve">У малих соромітних губах відсутня підшкірна жирова клітковина, в її шкірі немає потових залоз, але є сальні залози. </w:t>
      </w:r>
    </w:p>
    <w:p w:rsidR="000D2E69" w:rsidRPr="000D2E69" w:rsidRDefault="000D2E6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Присінок </w:t>
      </w:r>
      <w:proofErr w:type="gramStart"/>
      <w:r w:rsidRPr="000D2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іхви (vestibulum vaginae)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човноподібне заглиблення, обмежоване попереду клітором, позаду – вуздечкою соромітних губ, з боків – присередніми поверхнями малих соромітних губ. 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отвір піхви присінок сполучається з порожниною піхви. У задній ділянці присінка попереду вуздечки соромітних губ помітна </w:t>
      </w:r>
      <w:r w:rsidRPr="000D2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ямка присінка </w:t>
      </w:r>
      <w:proofErr w:type="gramStart"/>
      <w:r w:rsidRPr="000D2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іхви (fossa vestibuli vaginae)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Між клітором і отвором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на вершині невеликого сосочка відкривається </w:t>
      </w:r>
      <w:r w:rsidRPr="000D2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зовнішнє вічко сечівника (ostium urethrae externum)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боків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зовнішнього вічка сечівника відкриваються </w:t>
      </w:r>
      <w:r w:rsidRPr="000D2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присечівникові протоки (ductus paraurethrales)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Між отвором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і зовнішнім вічком сечівника по серединній лінії добре помітний сечівниковий кіль піхви. Присінок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вкритий багатошаровим плоским незроговілим епітелієм.</w:t>
      </w:r>
      <w:r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присінок піхви відкриваються протоки великих і малих присінкових залоз.</w:t>
      </w:r>
    </w:p>
    <w:p w:rsidR="000D2E69" w:rsidRPr="000D2E69" w:rsidRDefault="000D2E6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Велика</w:t>
      </w:r>
      <w:proofErr w:type="gramEnd"/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присінкова залоза (glandula vestibularis major) – залоза Бартоліна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парна, розташована в пухкій сполучній тканині основи малої соромітної губи позаду цибулини присінка і цибулинно-губчастого м’яза промежини. Це складна альвеолярно-трубчаста залоза круглої або овальної форми діаметром 5–8 мм, виробляє слиз, що зволожує присінок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іхви. Вивідна протока великої присінкової залози, що має довжину 1,5–2 см, відкривається невеликим отвором у присінок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іхви на присередній </w:t>
      </w:r>
      <w:r w:rsidR="0010638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 малої соромітної губи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Велика присінкова залоза за будовою подібна до чоловічої цибулинно-сечівникової залози.</w:t>
      </w:r>
    </w:p>
    <w:p w:rsidR="00106383" w:rsidRPr="00F37854" w:rsidRDefault="000D2E6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D2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Малі присінкові залози (glandulae vestibulares minores)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r w:rsidR="0010638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638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товщі</w:t>
      </w:r>
      <w:r w:rsidR="0010638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інок присінка піхви, куди відкриваються їхні протоки.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залози також виробляють слиз. </w:t>
      </w:r>
    </w:p>
    <w:p w:rsidR="000D2E69" w:rsidRPr="000D2E69" w:rsidRDefault="000D2E69" w:rsidP="00F3785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Цибулина присінка (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bulbus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vestibuli</w:t>
      </w:r>
      <w:r w:rsidRPr="00F378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106383" w:rsidRPr="00F37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це непарне печеристе утворення, що складається з густої сітки венозного сплетення і оточене сполучнотканинною капсулою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(білковою оболонкою) і пучками гладких м’язів. За будовою цибулина присінка подібна до цибулини статевого члена, бо має венозн</w:t>
      </w:r>
      <w:r w:rsidR="00106383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печеристі розширення. Цибулина присінка має </w:t>
      </w:r>
      <w:proofErr w:type="gramStart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ідковоподібну форму, складається з правої та лівої часток, з’єднаних між собою проміжною частиною – </w:t>
      </w:r>
      <w:r w:rsidRPr="000D2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спайкою цибулини (commissura bulborum)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залягає між клітором і зовнішнім вічком сечівника. Кожна частка має сплющену веретеноподібну форму, розташована </w:t>
      </w:r>
      <w:r w:rsidR="0070008E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збоку від отвору </w:t>
      </w:r>
      <w:proofErr w:type="gramStart"/>
      <w:r w:rsidR="0070008E" w:rsidRPr="00F378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0008E" w:rsidRPr="00F37854">
        <w:rPr>
          <w:rFonts w:ascii="Times New Roman" w:hAnsi="Times New Roman" w:cs="Times New Roman"/>
          <w:color w:val="000000"/>
          <w:sz w:val="28"/>
          <w:szCs w:val="28"/>
        </w:rPr>
        <w:t>іхви</w:t>
      </w:r>
      <w:r w:rsidR="0070008E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0008E" w:rsidRPr="00F3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основі великої соромітної губи, прилягає своїм заднім стовщеним кінцем до великої присінкової залози. Зовні цибулина присінка покрита пучками цибулинно-губчастого м’яза промежини.</w:t>
      </w:r>
    </w:p>
    <w:p w:rsidR="003C22CA" w:rsidRPr="00C75615" w:rsidRDefault="0070008E" w:rsidP="00C7561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85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Клітор (clitoris)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є гомологом печеристих тіл чоловічого статевого члена, складається з парного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печеристого тіла клітора (corpus cavernosum clitoridis)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кожне з яких починається від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істя нижньої гілки лобкової кістки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ніжкою клітора (crus clitoridis)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Ніжки клітора</w:t>
      </w:r>
      <w:r w:rsidR="00544F68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довжин</w:t>
      </w:r>
      <w:r w:rsidR="00544F68" w:rsidRPr="00F3785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="00544F68" w:rsidRPr="00F37854">
        <w:rPr>
          <w:rFonts w:ascii="Times New Roman" w:hAnsi="Times New Roman" w:cs="Times New Roman"/>
          <w:color w:val="000000"/>
          <w:sz w:val="28"/>
          <w:szCs w:val="28"/>
        </w:rPr>
        <w:t xml:space="preserve"> 4 см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мають циліндричну форму,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 лобковим симфізом з’єднуються і утворюють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тіло клітора (corpus clitoridis) 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довжиною приблизно 2,5– 3,5 см, вкрите щільною сполучнотканинною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білковою оболонкою (tunica albuginea)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Між двома печеристими тілами клітора проходять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перегородки печеристих тіл (septum corporum cavernosorum)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Клітор закінчується стовщеною </w:t>
      </w:r>
      <w:r w:rsidRPr="00F378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головкою клітора (glans clitoridis)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утворена печеристою тканиною і покрита багатошаровим плоским незроговілим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ітелієм. Головка клітора розміщена у верхній частині соромітної щілини і дещо виступає над краями малих соромітних губ. Над головкою клітора звисає передня шкірочка клітора. Зовні клітор вкритий, за винятком його головки,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фасцією клітора (fascia clitoridis)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Печеристі судинні структури забезпечують ерекцію клітора. Клітор </w:t>
      </w:r>
      <w:proofErr w:type="gramStart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ідтримується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підвішувальною зв’язкою клітора (lig. suspensorium clitoridis)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яка прикріплюється до передньої поверхні лобкового симфіза по серединній лінії, а також </w:t>
      </w:r>
      <w:r w:rsidRPr="00F378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пращоподібною зв’язкою клітора (lig. fundiforme clitoridis)</w:t>
      </w:r>
      <w:r w:rsidRPr="00F3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яка прикріплюється до нижньої частини лобкового симфіза.</w:t>
      </w:r>
      <w:bookmarkStart w:id="0" w:name="_GoBack"/>
      <w:bookmarkEnd w:id="0"/>
    </w:p>
    <w:sectPr w:rsidR="003C22CA" w:rsidRPr="00C75615" w:rsidSect="00F831CF">
      <w:footerReference w:type="default" r:id="rId8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73" w:rsidRDefault="00ED0B73" w:rsidP="00F831CF">
      <w:pPr>
        <w:spacing w:after="0" w:line="240" w:lineRule="auto"/>
      </w:pPr>
      <w:r>
        <w:separator/>
      </w:r>
    </w:p>
  </w:endnote>
  <w:endnote w:type="continuationSeparator" w:id="0">
    <w:p w:rsidR="00ED0B73" w:rsidRDefault="00ED0B73" w:rsidP="00F8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85185"/>
      <w:docPartObj>
        <w:docPartGallery w:val="Page Numbers (Bottom of Page)"/>
        <w:docPartUnique/>
      </w:docPartObj>
    </w:sdtPr>
    <w:sdtEndPr/>
    <w:sdtContent>
      <w:p w:rsidR="00710167" w:rsidRDefault="007101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15">
          <w:rPr>
            <w:noProof/>
          </w:rPr>
          <w:t>16</w:t>
        </w:r>
        <w:r>
          <w:fldChar w:fldCharType="end"/>
        </w:r>
      </w:p>
    </w:sdtContent>
  </w:sdt>
  <w:p w:rsidR="00710167" w:rsidRDefault="007101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73" w:rsidRDefault="00ED0B73" w:rsidP="00F831CF">
      <w:pPr>
        <w:spacing w:after="0" w:line="240" w:lineRule="auto"/>
      </w:pPr>
      <w:r>
        <w:separator/>
      </w:r>
    </w:p>
  </w:footnote>
  <w:footnote w:type="continuationSeparator" w:id="0">
    <w:p w:rsidR="00ED0B73" w:rsidRDefault="00ED0B73" w:rsidP="00F8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00AE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4568A"/>
    <w:multiLevelType w:val="multilevel"/>
    <w:tmpl w:val="55F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3631D"/>
    <w:multiLevelType w:val="multilevel"/>
    <w:tmpl w:val="4030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76F95"/>
    <w:multiLevelType w:val="multilevel"/>
    <w:tmpl w:val="0D584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9462B"/>
    <w:multiLevelType w:val="multilevel"/>
    <w:tmpl w:val="3C8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D3010"/>
    <w:multiLevelType w:val="multilevel"/>
    <w:tmpl w:val="2CB69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A6E3D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F7BDB"/>
    <w:multiLevelType w:val="multilevel"/>
    <w:tmpl w:val="B6B25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33BF0"/>
    <w:multiLevelType w:val="multilevel"/>
    <w:tmpl w:val="3B1AA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838B2"/>
    <w:multiLevelType w:val="multilevel"/>
    <w:tmpl w:val="7B5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C0"/>
    <w:rsid w:val="00002619"/>
    <w:rsid w:val="00012076"/>
    <w:rsid w:val="000135F0"/>
    <w:rsid w:val="00016506"/>
    <w:rsid w:val="00016FF0"/>
    <w:rsid w:val="00017E26"/>
    <w:rsid w:val="00026712"/>
    <w:rsid w:val="00040DE2"/>
    <w:rsid w:val="00073EEA"/>
    <w:rsid w:val="000757A9"/>
    <w:rsid w:val="0007611E"/>
    <w:rsid w:val="00094087"/>
    <w:rsid w:val="000A00A8"/>
    <w:rsid w:val="000B076D"/>
    <w:rsid w:val="000B182B"/>
    <w:rsid w:val="000B3B91"/>
    <w:rsid w:val="000D2E69"/>
    <w:rsid w:val="000E7BE7"/>
    <w:rsid w:val="00100A45"/>
    <w:rsid w:val="00106383"/>
    <w:rsid w:val="001078A6"/>
    <w:rsid w:val="0011467C"/>
    <w:rsid w:val="0011626D"/>
    <w:rsid w:val="00121F6D"/>
    <w:rsid w:val="0012378B"/>
    <w:rsid w:val="00124289"/>
    <w:rsid w:val="00134F50"/>
    <w:rsid w:val="001357F6"/>
    <w:rsid w:val="001602B8"/>
    <w:rsid w:val="00170EEC"/>
    <w:rsid w:val="00171BF7"/>
    <w:rsid w:val="00175C3A"/>
    <w:rsid w:val="00180F0C"/>
    <w:rsid w:val="0018451E"/>
    <w:rsid w:val="00187880"/>
    <w:rsid w:val="00194AA2"/>
    <w:rsid w:val="00197729"/>
    <w:rsid w:val="001A0CC0"/>
    <w:rsid w:val="001A230C"/>
    <w:rsid w:val="001A34A8"/>
    <w:rsid w:val="001C2A79"/>
    <w:rsid w:val="001C6B00"/>
    <w:rsid w:val="001D636B"/>
    <w:rsid w:val="001E0F29"/>
    <w:rsid w:val="001F25B4"/>
    <w:rsid w:val="00200B8D"/>
    <w:rsid w:val="002019A5"/>
    <w:rsid w:val="002105FD"/>
    <w:rsid w:val="00221650"/>
    <w:rsid w:val="00233100"/>
    <w:rsid w:val="00237313"/>
    <w:rsid w:val="002438C7"/>
    <w:rsid w:val="00253905"/>
    <w:rsid w:val="00262CFD"/>
    <w:rsid w:val="002832C0"/>
    <w:rsid w:val="0029296E"/>
    <w:rsid w:val="00294029"/>
    <w:rsid w:val="002940D7"/>
    <w:rsid w:val="002A4867"/>
    <w:rsid w:val="002B3955"/>
    <w:rsid w:val="002C2A3C"/>
    <w:rsid w:val="002D7C6B"/>
    <w:rsid w:val="002F40D7"/>
    <w:rsid w:val="002F5BC2"/>
    <w:rsid w:val="002F7691"/>
    <w:rsid w:val="00307DCD"/>
    <w:rsid w:val="003138FB"/>
    <w:rsid w:val="00317792"/>
    <w:rsid w:val="00321030"/>
    <w:rsid w:val="00322AB0"/>
    <w:rsid w:val="00325A05"/>
    <w:rsid w:val="00332795"/>
    <w:rsid w:val="00342C81"/>
    <w:rsid w:val="00343AF7"/>
    <w:rsid w:val="00343C8B"/>
    <w:rsid w:val="00362FC4"/>
    <w:rsid w:val="00370171"/>
    <w:rsid w:val="0037237B"/>
    <w:rsid w:val="00381D41"/>
    <w:rsid w:val="003844CD"/>
    <w:rsid w:val="003851B6"/>
    <w:rsid w:val="003A01B8"/>
    <w:rsid w:val="003A3CC0"/>
    <w:rsid w:val="003C22CA"/>
    <w:rsid w:val="003D13B5"/>
    <w:rsid w:val="003D4C21"/>
    <w:rsid w:val="003E4B6A"/>
    <w:rsid w:val="0040292B"/>
    <w:rsid w:val="004066A9"/>
    <w:rsid w:val="00413042"/>
    <w:rsid w:val="00415F65"/>
    <w:rsid w:val="0042073C"/>
    <w:rsid w:val="00420F84"/>
    <w:rsid w:val="0043055E"/>
    <w:rsid w:val="00432323"/>
    <w:rsid w:val="00433A8A"/>
    <w:rsid w:val="0043439C"/>
    <w:rsid w:val="0044371B"/>
    <w:rsid w:val="00445F74"/>
    <w:rsid w:val="004507C4"/>
    <w:rsid w:val="00451867"/>
    <w:rsid w:val="00474973"/>
    <w:rsid w:val="00477D1F"/>
    <w:rsid w:val="00480C26"/>
    <w:rsid w:val="0048367F"/>
    <w:rsid w:val="004904B0"/>
    <w:rsid w:val="004A4CEF"/>
    <w:rsid w:val="004C3E62"/>
    <w:rsid w:val="004D0D80"/>
    <w:rsid w:val="004D3B06"/>
    <w:rsid w:val="004F0AFB"/>
    <w:rsid w:val="004F6F94"/>
    <w:rsid w:val="005055BE"/>
    <w:rsid w:val="005200B5"/>
    <w:rsid w:val="005272F8"/>
    <w:rsid w:val="005410F3"/>
    <w:rsid w:val="00544F68"/>
    <w:rsid w:val="00555440"/>
    <w:rsid w:val="00572BA7"/>
    <w:rsid w:val="005842B5"/>
    <w:rsid w:val="00586D99"/>
    <w:rsid w:val="005A3B1E"/>
    <w:rsid w:val="005B32B0"/>
    <w:rsid w:val="005B5805"/>
    <w:rsid w:val="005C781E"/>
    <w:rsid w:val="005D4EEA"/>
    <w:rsid w:val="005D6D90"/>
    <w:rsid w:val="005D75BC"/>
    <w:rsid w:val="005D7C95"/>
    <w:rsid w:val="005E269D"/>
    <w:rsid w:val="00613225"/>
    <w:rsid w:val="0061510C"/>
    <w:rsid w:val="006159E8"/>
    <w:rsid w:val="00625885"/>
    <w:rsid w:val="00636201"/>
    <w:rsid w:val="00636BFF"/>
    <w:rsid w:val="006423B5"/>
    <w:rsid w:val="006471FC"/>
    <w:rsid w:val="0064734B"/>
    <w:rsid w:val="006567BC"/>
    <w:rsid w:val="00660A00"/>
    <w:rsid w:val="00664C75"/>
    <w:rsid w:val="0067395F"/>
    <w:rsid w:val="0067445C"/>
    <w:rsid w:val="0067623D"/>
    <w:rsid w:val="0067730C"/>
    <w:rsid w:val="00681771"/>
    <w:rsid w:val="006852E8"/>
    <w:rsid w:val="00691F79"/>
    <w:rsid w:val="006937C0"/>
    <w:rsid w:val="00697B5C"/>
    <w:rsid w:val="006A06C8"/>
    <w:rsid w:val="006B5673"/>
    <w:rsid w:val="006D039D"/>
    <w:rsid w:val="006D0FFB"/>
    <w:rsid w:val="006E0234"/>
    <w:rsid w:val="006E4950"/>
    <w:rsid w:val="006E6AF3"/>
    <w:rsid w:val="006F18E0"/>
    <w:rsid w:val="0070008E"/>
    <w:rsid w:val="00701769"/>
    <w:rsid w:val="00701859"/>
    <w:rsid w:val="00710167"/>
    <w:rsid w:val="00712426"/>
    <w:rsid w:val="00713F34"/>
    <w:rsid w:val="00721537"/>
    <w:rsid w:val="00731570"/>
    <w:rsid w:val="007366EE"/>
    <w:rsid w:val="00743BD8"/>
    <w:rsid w:val="00750F5D"/>
    <w:rsid w:val="00751366"/>
    <w:rsid w:val="00755E08"/>
    <w:rsid w:val="00763731"/>
    <w:rsid w:val="00767CA0"/>
    <w:rsid w:val="0077043B"/>
    <w:rsid w:val="0078486F"/>
    <w:rsid w:val="00786B61"/>
    <w:rsid w:val="0078798B"/>
    <w:rsid w:val="0079552B"/>
    <w:rsid w:val="007969CB"/>
    <w:rsid w:val="007B2A41"/>
    <w:rsid w:val="007B56D3"/>
    <w:rsid w:val="007C1F1A"/>
    <w:rsid w:val="007C48B5"/>
    <w:rsid w:val="007C4C02"/>
    <w:rsid w:val="007D1633"/>
    <w:rsid w:val="007E0644"/>
    <w:rsid w:val="007E3040"/>
    <w:rsid w:val="007F4A78"/>
    <w:rsid w:val="00805FAE"/>
    <w:rsid w:val="00827487"/>
    <w:rsid w:val="00837FC5"/>
    <w:rsid w:val="008449B9"/>
    <w:rsid w:val="00847BE0"/>
    <w:rsid w:val="008672BB"/>
    <w:rsid w:val="00870037"/>
    <w:rsid w:val="008762FD"/>
    <w:rsid w:val="00886F3B"/>
    <w:rsid w:val="00891165"/>
    <w:rsid w:val="008A15DA"/>
    <w:rsid w:val="008A22F0"/>
    <w:rsid w:val="008B5244"/>
    <w:rsid w:val="008B5F43"/>
    <w:rsid w:val="008B68F0"/>
    <w:rsid w:val="008E3A46"/>
    <w:rsid w:val="008F1A8D"/>
    <w:rsid w:val="008F3289"/>
    <w:rsid w:val="008F5FA4"/>
    <w:rsid w:val="009031D7"/>
    <w:rsid w:val="00920529"/>
    <w:rsid w:val="00932828"/>
    <w:rsid w:val="00933A3C"/>
    <w:rsid w:val="00940CAE"/>
    <w:rsid w:val="00944A69"/>
    <w:rsid w:val="00951B0A"/>
    <w:rsid w:val="009743AB"/>
    <w:rsid w:val="009873C1"/>
    <w:rsid w:val="009951E3"/>
    <w:rsid w:val="009A36A7"/>
    <w:rsid w:val="009A4A15"/>
    <w:rsid w:val="009A4BF8"/>
    <w:rsid w:val="009B7E97"/>
    <w:rsid w:val="009C057D"/>
    <w:rsid w:val="009C13F2"/>
    <w:rsid w:val="009D2190"/>
    <w:rsid w:val="009E3C7C"/>
    <w:rsid w:val="00A0185B"/>
    <w:rsid w:val="00A047D8"/>
    <w:rsid w:val="00A1319C"/>
    <w:rsid w:val="00A22753"/>
    <w:rsid w:val="00A23E8C"/>
    <w:rsid w:val="00A2638A"/>
    <w:rsid w:val="00A3268E"/>
    <w:rsid w:val="00A33241"/>
    <w:rsid w:val="00A340CF"/>
    <w:rsid w:val="00A37A91"/>
    <w:rsid w:val="00A437EF"/>
    <w:rsid w:val="00A44D50"/>
    <w:rsid w:val="00A47603"/>
    <w:rsid w:val="00A520DB"/>
    <w:rsid w:val="00A52535"/>
    <w:rsid w:val="00A73570"/>
    <w:rsid w:val="00A77B2D"/>
    <w:rsid w:val="00AB157C"/>
    <w:rsid w:val="00AB7041"/>
    <w:rsid w:val="00AB7DEA"/>
    <w:rsid w:val="00AD4580"/>
    <w:rsid w:val="00AD7FEE"/>
    <w:rsid w:val="00AE27B9"/>
    <w:rsid w:val="00AE7C1D"/>
    <w:rsid w:val="00AF0334"/>
    <w:rsid w:val="00AF4A3F"/>
    <w:rsid w:val="00AF4ABD"/>
    <w:rsid w:val="00B01F8A"/>
    <w:rsid w:val="00B11EC0"/>
    <w:rsid w:val="00B309FC"/>
    <w:rsid w:val="00B34D00"/>
    <w:rsid w:val="00B43643"/>
    <w:rsid w:val="00B45244"/>
    <w:rsid w:val="00B46D20"/>
    <w:rsid w:val="00B53ACA"/>
    <w:rsid w:val="00B554A4"/>
    <w:rsid w:val="00B55DA8"/>
    <w:rsid w:val="00B769D8"/>
    <w:rsid w:val="00B7792F"/>
    <w:rsid w:val="00B80439"/>
    <w:rsid w:val="00B838EE"/>
    <w:rsid w:val="00B84706"/>
    <w:rsid w:val="00B8771B"/>
    <w:rsid w:val="00B939AD"/>
    <w:rsid w:val="00B93B75"/>
    <w:rsid w:val="00B973E7"/>
    <w:rsid w:val="00BA0AB2"/>
    <w:rsid w:val="00BA2127"/>
    <w:rsid w:val="00BA4906"/>
    <w:rsid w:val="00BB6452"/>
    <w:rsid w:val="00BC276B"/>
    <w:rsid w:val="00BD03CD"/>
    <w:rsid w:val="00BD3EAF"/>
    <w:rsid w:val="00BD46C3"/>
    <w:rsid w:val="00BE5D7D"/>
    <w:rsid w:val="00BE7DDD"/>
    <w:rsid w:val="00BF1655"/>
    <w:rsid w:val="00BF37B1"/>
    <w:rsid w:val="00C02CC9"/>
    <w:rsid w:val="00C032E0"/>
    <w:rsid w:val="00C13A2B"/>
    <w:rsid w:val="00C17065"/>
    <w:rsid w:val="00C21CFC"/>
    <w:rsid w:val="00C22BC3"/>
    <w:rsid w:val="00C23EBF"/>
    <w:rsid w:val="00C271FF"/>
    <w:rsid w:val="00C41503"/>
    <w:rsid w:val="00C4450C"/>
    <w:rsid w:val="00C46928"/>
    <w:rsid w:val="00C475AE"/>
    <w:rsid w:val="00C517CC"/>
    <w:rsid w:val="00C569F7"/>
    <w:rsid w:val="00C64083"/>
    <w:rsid w:val="00C66035"/>
    <w:rsid w:val="00C66346"/>
    <w:rsid w:val="00C70690"/>
    <w:rsid w:val="00C70F87"/>
    <w:rsid w:val="00C74BBC"/>
    <w:rsid w:val="00C75615"/>
    <w:rsid w:val="00C758C4"/>
    <w:rsid w:val="00C91C6C"/>
    <w:rsid w:val="00CA1896"/>
    <w:rsid w:val="00CA2458"/>
    <w:rsid w:val="00CB3898"/>
    <w:rsid w:val="00CC2351"/>
    <w:rsid w:val="00CD09E9"/>
    <w:rsid w:val="00CD0F2D"/>
    <w:rsid w:val="00CE0E6D"/>
    <w:rsid w:val="00CE777D"/>
    <w:rsid w:val="00CF72AF"/>
    <w:rsid w:val="00D058C1"/>
    <w:rsid w:val="00D13E3B"/>
    <w:rsid w:val="00D162C9"/>
    <w:rsid w:val="00D1664C"/>
    <w:rsid w:val="00D17951"/>
    <w:rsid w:val="00D17AB4"/>
    <w:rsid w:val="00D40D31"/>
    <w:rsid w:val="00D56573"/>
    <w:rsid w:val="00D705B1"/>
    <w:rsid w:val="00D841D2"/>
    <w:rsid w:val="00D86BD9"/>
    <w:rsid w:val="00D876CD"/>
    <w:rsid w:val="00D96786"/>
    <w:rsid w:val="00D970B3"/>
    <w:rsid w:val="00DA15FA"/>
    <w:rsid w:val="00DA4CA8"/>
    <w:rsid w:val="00DA5B70"/>
    <w:rsid w:val="00DB4B91"/>
    <w:rsid w:val="00DB75D4"/>
    <w:rsid w:val="00DD3A4A"/>
    <w:rsid w:val="00DD5C3E"/>
    <w:rsid w:val="00DE3250"/>
    <w:rsid w:val="00E031C9"/>
    <w:rsid w:val="00E109D5"/>
    <w:rsid w:val="00E24D4E"/>
    <w:rsid w:val="00E24FAE"/>
    <w:rsid w:val="00E26CE2"/>
    <w:rsid w:val="00E43E2A"/>
    <w:rsid w:val="00E51A59"/>
    <w:rsid w:val="00E56220"/>
    <w:rsid w:val="00E60457"/>
    <w:rsid w:val="00E7496D"/>
    <w:rsid w:val="00E81DA5"/>
    <w:rsid w:val="00E85F53"/>
    <w:rsid w:val="00EC39A9"/>
    <w:rsid w:val="00EC56BD"/>
    <w:rsid w:val="00ED0B73"/>
    <w:rsid w:val="00ED1CA1"/>
    <w:rsid w:val="00EE5290"/>
    <w:rsid w:val="00EE613A"/>
    <w:rsid w:val="00EE6C41"/>
    <w:rsid w:val="00EF0524"/>
    <w:rsid w:val="00EF34C7"/>
    <w:rsid w:val="00EF5D83"/>
    <w:rsid w:val="00F10253"/>
    <w:rsid w:val="00F168B7"/>
    <w:rsid w:val="00F17CB2"/>
    <w:rsid w:val="00F24F81"/>
    <w:rsid w:val="00F252FD"/>
    <w:rsid w:val="00F37854"/>
    <w:rsid w:val="00F558E3"/>
    <w:rsid w:val="00F62E3C"/>
    <w:rsid w:val="00F673D9"/>
    <w:rsid w:val="00F7590D"/>
    <w:rsid w:val="00F831CF"/>
    <w:rsid w:val="00F93AFB"/>
    <w:rsid w:val="00F93BDE"/>
    <w:rsid w:val="00F9425F"/>
    <w:rsid w:val="00F954F7"/>
    <w:rsid w:val="00F957A4"/>
    <w:rsid w:val="00FA1203"/>
    <w:rsid w:val="00FA3198"/>
    <w:rsid w:val="00FA712A"/>
    <w:rsid w:val="00FC1CBA"/>
    <w:rsid w:val="00FD0A6E"/>
    <w:rsid w:val="00FD26B5"/>
    <w:rsid w:val="00FD7923"/>
    <w:rsid w:val="00FE2D25"/>
    <w:rsid w:val="00FE7D45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1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1CF"/>
  </w:style>
  <w:style w:type="paragraph" w:styleId="a7">
    <w:name w:val="footer"/>
    <w:basedOn w:val="a"/>
    <w:link w:val="a8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1CF"/>
  </w:style>
  <w:style w:type="character" w:customStyle="1" w:styleId="w">
    <w:name w:val="w"/>
    <w:basedOn w:val="a0"/>
    <w:rsid w:val="00D86BD9"/>
  </w:style>
  <w:style w:type="character" w:styleId="a9">
    <w:name w:val="Hyperlink"/>
    <w:basedOn w:val="a0"/>
    <w:uiPriority w:val="99"/>
    <w:semiHidden/>
    <w:unhideWhenUsed/>
    <w:rsid w:val="00D86B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2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3C22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22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0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D876CD"/>
    <w:rPr>
      <w:b/>
      <w:bCs/>
    </w:rPr>
  </w:style>
  <w:style w:type="character" w:customStyle="1" w:styleId="11">
    <w:name w:val="Заголовок №1_"/>
    <w:basedOn w:val="a0"/>
    <w:link w:val="12"/>
    <w:rsid w:val="00D876CD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D876CD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1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1CF"/>
  </w:style>
  <w:style w:type="paragraph" w:styleId="a7">
    <w:name w:val="footer"/>
    <w:basedOn w:val="a"/>
    <w:link w:val="a8"/>
    <w:uiPriority w:val="99"/>
    <w:unhideWhenUsed/>
    <w:rsid w:val="00F8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1CF"/>
  </w:style>
  <w:style w:type="character" w:customStyle="1" w:styleId="w">
    <w:name w:val="w"/>
    <w:basedOn w:val="a0"/>
    <w:rsid w:val="00D86BD9"/>
  </w:style>
  <w:style w:type="character" w:styleId="a9">
    <w:name w:val="Hyperlink"/>
    <w:basedOn w:val="a0"/>
    <w:uiPriority w:val="99"/>
    <w:semiHidden/>
    <w:unhideWhenUsed/>
    <w:rsid w:val="00D86B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2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3C22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22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0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D876CD"/>
    <w:rPr>
      <w:b/>
      <w:bCs/>
    </w:rPr>
  </w:style>
  <w:style w:type="character" w:customStyle="1" w:styleId="11">
    <w:name w:val="Заголовок №1_"/>
    <w:basedOn w:val="a0"/>
    <w:link w:val="12"/>
    <w:rsid w:val="00D876CD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D876CD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5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26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8295</Words>
  <Characters>47285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cp:lastPrinted>2020-02-25T06:48:00Z</cp:lastPrinted>
  <dcterms:created xsi:type="dcterms:W3CDTF">2020-04-06T07:54:00Z</dcterms:created>
  <dcterms:modified xsi:type="dcterms:W3CDTF">2020-04-06T08:25:00Z</dcterms:modified>
</cp:coreProperties>
</file>